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737FF8" w14:textId="77777777" w:rsidR="00D41FD6" w:rsidRDefault="00D41FD6">
      <w:pPr>
        <w:rPr>
          <w:szCs w:val="22"/>
          <w:lang w:val="el-GR"/>
        </w:rPr>
      </w:pPr>
      <w:bookmarkStart w:id="0" w:name="_GoBack"/>
      <w:bookmarkEnd w:id="0"/>
    </w:p>
    <w:p w14:paraId="0967E01C" w14:textId="77777777" w:rsidR="001A7EDB" w:rsidRDefault="00D41FD6" w:rsidP="001A7EDB">
      <w:pPr>
        <w:pStyle w:val="Style1"/>
        <w:spacing w:before="120" w:after="120"/>
        <w:jc w:val="left"/>
        <w:rPr>
          <w:rFonts w:ascii="Arial" w:hAnsi="Arial"/>
          <w:bCs w:val="0"/>
          <w:sz w:val="24"/>
          <w:szCs w:val="24"/>
          <w:lang w:eastAsia="ar-SA"/>
        </w:rPr>
      </w:pPr>
      <w:r>
        <w:rPr>
          <w:sz w:val="22"/>
          <w:szCs w:val="22"/>
        </w:rPr>
        <w:br/>
      </w:r>
      <w:r w:rsidR="001A7EDB">
        <w:rPr>
          <w:rFonts w:ascii="Arial" w:hAnsi="Arial"/>
          <w:bCs w:val="0"/>
          <w:sz w:val="24"/>
          <w:szCs w:val="24"/>
        </w:rPr>
        <w:t xml:space="preserve">ΕΛΛΗΝΙΚΗ ΔΗΜΟΚΡΑΤΙΑ </w:t>
      </w:r>
      <w:r w:rsidR="001A7EDB">
        <w:rPr>
          <w:rFonts w:ascii="Arial" w:hAnsi="Arial"/>
          <w:bCs w:val="0"/>
          <w:sz w:val="24"/>
          <w:szCs w:val="24"/>
        </w:rPr>
        <w:tab/>
      </w:r>
      <w:r w:rsidR="001A7EDB">
        <w:rPr>
          <w:rFonts w:ascii="Arial" w:hAnsi="Arial"/>
          <w:bCs w:val="0"/>
          <w:sz w:val="24"/>
          <w:szCs w:val="24"/>
        </w:rPr>
        <w:tab/>
      </w:r>
      <w:r w:rsidR="001A7EDB">
        <w:rPr>
          <w:rFonts w:ascii="Arial" w:hAnsi="Arial"/>
          <w:bCs w:val="0"/>
          <w:sz w:val="24"/>
          <w:szCs w:val="24"/>
        </w:rPr>
        <w:tab/>
        <w:t>Δ/ΝΣΗ ΟΙΚΟΝΟΜΙΚΩΝ ΥΠΗΡΕΣΙΩΝ</w:t>
      </w:r>
    </w:p>
    <w:p w14:paraId="710D35E9" w14:textId="77777777" w:rsidR="001A7EDB" w:rsidRDefault="001A7EDB" w:rsidP="001A7EDB">
      <w:pPr>
        <w:pStyle w:val="Style1"/>
        <w:spacing w:before="120" w:after="120"/>
        <w:jc w:val="left"/>
        <w:rPr>
          <w:rFonts w:ascii="Arial" w:hAnsi="Arial"/>
          <w:bCs w:val="0"/>
          <w:sz w:val="24"/>
          <w:szCs w:val="24"/>
        </w:rPr>
      </w:pPr>
      <w:r>
        <w:rPr>
          <w:rFonts w:ascii="Arial" w:hAnsi="Arial"/>
          <w:bCs w:val="0"/>
          <w:sz w:val="20"/>
          <w:szCs w:val="20"/>
        </w:rPr>
        <w:tab/>
        <w:t xml:space="preserve">    </w:t>
      </w:r>
      <w:r>
        <w:rPr>
          <w:rFonts w:ascii="Arial" w:hAnsi="Arial"/>
          <w:bCs w:val="0"/>
          <w:sz w:val="24"/>
          <w:szCs w:val="24"/>
        </w:rPr>
        <w:t xml:space="preserve">ΔΗΜΟΣ </w:t>
      </w:r>
      <w:r>
        <w:rPr>
          <w:rFonts w:ascii="Arial" w:hAnsi="Arial"/>
          <w:bCs w:val="0"/>
          <w:sz w:val="20"/>
          <w:szCs w:val="20"/>
        </w:rPr>
        <w:tab/>
      </w:r>
      <w:r>
        <w:rPr>
          <w:rFonts w:ascii="Arial" w:hAnsi="Arial"/>
          <w:bCs w:val="0"/>
          <w:sz w:val="24"/>
          <w:szCs w:val="24"/>
        </w:rPr>
        <w:t xml:space="preserve">                                              ΤΜΗΜΑ ΠΡΟΥΠΟΛΟΓΙΣΜΟΥ, </w:t>
      </w:r>
    </w:p>
    <w:p w14:paraId="687A421F" w14:textId="77777777" w:rsidR="001A7EDB" w:rsidRDefault="001A7EDB" w:rsidP="001A7EDB">
      <w:pPr>
        <w:pStyle w:val="Style1"/>
        <w:spacing w:before="120"/>
        <w:jc w:val="both"/>
      </w:pPr>
      <w:r>
        <w:rPr>
          <w:rFonts w:ascii="Arial" w:hAnsi="Arial"/>
          <w:sz w:val="24"/>
        </w:rPr>
        <w:t>ΛΥΚΟΒΡΥΣΗΣ - ΠΕΥΚΗΣ</w:t>
      </w:r>
      <w:r>
        <w:rPr>
          <w:rFonts w:ascii="Arial" w:hAnsi="Arial"/>
          <w:sz w:val="24"/>
        </w:rPr>
        <w:tab/>
        <w:t xml:space="preserve">                                 ΛΟΓΙΣΤΗΡΙΟΥ&amp;ΠΡΟΜΗΘΕΙΩΝ</w:t>
      </w:r>
      <w:r w:rsidR="00D41FD6">
        <w:rPr>
          <w:sz w:val="22"/>
          <w:szCs w:val="22"/>
        </w:rPr>
        <w:br/>
      </w:r>
      <w:r w:rsidR="00D41FD6">
        <w:rPr>
          <w:sz w:val="22"/>
          <w:szCs w:val="22"/>
        </w:rPr>
        <w:br/>
      </w:r>
    </w:p>
    <w:p w14:paraId="695BCD7B" w14:textId="77777777" w:rsidR="001A7EDB" w:rsidRDefault="00D41FD6" w:rsidP="001A7EDB">
      <w:pPr>
        <w:pStyle w:val="Style1"/>
        <w:spacing w:before="120"/>
      </w:pPr>
      <w:r>
        <w:br/>
      </w:r>
      <w:bookmarkStart w:id="1" w:name="_Toc503274300"/>
      <w:r w:rsidR="00716190">
        <w:t xml:space="preserve">Σχέδιο </w:t>
      </w:r>
      <w:r>
        <w:t>Διακήρυξης</w:t>
      </w:r>
      <w:r w:rsidR="001A7EDB">
        <w:t xml:space="preserve"> Δημόσιας Σύμβασης</w:t>
      </w:r>
    </w:p>
    <w:p w14:paraId="0E8F2CDA" w14:textId="35F1CCB8" w:rsidR="001A7EDB" w:rsidRDefault="001A7EDB" w:rsidP="001A7EDB">
      <w:pPr>
        <w:pStyle w:val="Style1"/>
        <w:spacing w:before="120"/>
      </w:pPr>
      <w:r>
        <w:t>με διαδικασία Συνοπτικού Διαγωνισμού</w:t>
      </w:r>
    </w:p>
    <w:p w14:paraId="5959BB16" w14:textId="586080F7" w:rsidR="00B901BB" w:rsidRDefault="00D41FD6" w:rsidP="001A7EDB">
      <w:pPr>
        <w:pStyle w:val="Style1"/>
        <w:spacing w:before="120"/>
      </w:pPr>
      <w:r>
        <w:t xml:space="preserve">για </w:t>
      </w:r>
      <w:r w:rsidR="00716190">
        <w:t>την</w:t>
      </w:r>
    </w:p>
    <w:p w14:paraId="09406E6F" w14:textId="77777777" w:rsidR="001A7EDB" w:rsidRDefault="001A7EDB" w:rsidP="001A7EDB">
      <w:pPr>
        <w:pStyle w:val="Style1"/>
        <w:spacing w:before="120"/>
      </w:pPr>
    </w:p>
    <w:p w14:paraId="32360571" w14:textId="77777777" w:rsidR="00716190" w:rsidRDefault="00716190" w:rsidP="00716190">
      <w:pPr>
        <w:pStyle w:val="Style1"/>
        <w:spacing w:before="120" w:after="120"/>
      </w:pPr>
      <w:bookmarkStart w:id="2" w:name="_Hlk25753795"/>
      <w:r>
        <w:t xml:space="preserve">ΠΑΡΟΧΗ ΥΠΗΡΕΣΙΩΝ ΚΑΘΑΡΙΣΜΟΥ ΕΓΚΑΤΑΣΤΑΣΕΩΝ ΤΟΥ Ν.Π.Δ.Δ. ΠΕ.Α.Π </w:t>
      </w:r>
    </w:p>
    <w:p w14:paraId="6C7A6F9E" w14:textId="72FCCC56" w:rsidR="00716190" w:rsidRDefault="00716190" w:rsidP="00716190">
      <w:pPr>
        <w:pStyle w:val="Style1"/>
        <w:spacing w:before="120" w:after="120"/>
      </w:pPr>
      <w:r>
        <w:t xml:space="preserve">ΤΟΥ ΔΗΜΟΥ ΛΥΚΟΒΡΥΣΗΣ ΠΕΥΚΗΣ 2019-2020 </w:t>
      </w:r>
    </w:p>
    <w:bookmarkEnd w:id="2"/>
    <w:p w14:paraId="64352D48" w14:textId="671714AC" w:rsidR="00286144" w:rsidRDefault="00286144" w:rsidP="00D57208">
      <w:pPr>
        <w:pStyle w:val="Style1"/>
        <w:spacing w:before="120" w:after="120"/>
        <w:jc w:val="both"/>
      </w:pPr>
    </w:p>
    <w:p w14:paraId="7B80EB70" w14:textId="77777777" w:rsidR="00286144" w:rsidRDefault="00286144" w:rsidP="00716190">
      <w:pPr>
        <w:pStyle w:val="Style1"/>
        <w:spacing w:before="120" w:after="120"/>
      </w:pPr>
    </w:p>
    <w:p w14:paraId="385CF820" w14:textId="0F064AB3" w:rsidR="00716190" w:rsidRDefault="00716190" w:rsidP="00716190">
      <w:pPr>
        <w:pStyle w:val="Style1"/>
        <w:spacing w:before="120" w:after="120"/>
      </w:pPr>
      <w:r>
        <w:t>Προϋπολογισμός: 40.000,00€ πλέον ΦΠΑ</w:t>
      </w:r>
    </w:p>
    <w:bookmarkEnd w:id="1"/>
    <w:p w14:paraId="3C4FCF8B" w14:textId="77777777" w:rsidR="00D57208" w:rsidRDefault="00D57208">
      <w:pPr>
        <w:pStyle w:val="Style1"/>
        <w:rPr>
          <w:sz w:val="22"/>
          <w:szCs w:val="22"/>
        </w:rPr>
      </w:pPr>
    </w:p>
    <w:p w14:paraId="71012B20" w14:textId="7761582E" w:rsidR="00D41FD6" w:rsidRPr="00D57208" w:rsidRDefault="00D57208">
      <w:pPr>
        <w:pStyle w:val="Style1"/>
        <w:rPr>
          <w:sz w:val="32"/>
          <w:szCs w:val="32"/>
        </w:rPr>
      </w:pPr>
      <w:proofErr w:type="spellStart"/>
      <w:r w:rsidRPr="00D57208">
        <w:rPr>
          <w:sz w:val="32"/>
          <w:szCs w:val="32"/>
        </w:rPr>
        <w:t>Αρ</w:t>
      </w:r>
      <w:proofErr w:type="spellEnd"/>
      <w:r w:rsidRPr="00D57208">
        <w:rPr>
          <w:sz w:val="32"/>
          <w:szCs w:val="32"/>
        </w:rPr>
        <w:t>. πρωτοκόλλου</w:t>
      </w:r>
      <w:r w:rsidR="0027281A">
        <w:rPr>
          <w:sz w:val="32"/>
          <w:szCs w:val="32"/>
        </w:rPr>
        <w:t xml:space="preserve"> 2</w:t>
      </w:r>
      <w:r w:rsidR="00215B13">
        <w:rPr>
          <w:sz w:val="32"/>
          <w:szCs w:val="32"/>
        </w:rPr>
        <w:t>3</w:t>
      </w:r>
      <w:r w:rsidR="0027281A">
        <w:rPr>
          <w:sz w:val="32"/>
          <w:szCs w:val="32"/>
        </w:rPr>
        <w:t>56/5-12-2019</w:t>
      </w:r>
      <w:r w:rsidR="00D41FD6" w:rsidRPr="00D57208">
        <w:rPr>
          <w:sz w:val="32"/>
          <w:szCs w:val="32"/>
        </w:rPr>
        <w:br/>
      </w:r>
      <w:r w:rsidR="00D41FD6" w:rsidRPr="00D57208">
        <w:rPr>
          <w:b w:val="0"/>
          <w:color w:val="000000"/>
          <w:sz w:val="32"/>
          <w:szCs w:val="32"/>
        </w:rPr>
        <w:br/>
      </w:r>
    </w:p>
    <w:p w14:paraId="54E06941" w14:textId="77777777" w:rsidR="00D41FD6" w:rsidRDefault="00D41FD6">
      <w:pPr>
        <w:pStyle w:val="normalwithoutspacing"/>
        <w:rPr>
          <w:b/>
          <w:bCs/>
          <w:color w:val="000000"/>
        </w:rPr>
      </w:pPr>
    </w:p>
    <w:p w14:paraId="7552015D" w14:textId="77777777" w:rsidR="00D41FD6" w:rsidRDefault="00D41FD6" w:rsidP="007508B3">
      <w:pPr>
        <w:pStyle w:val="normalwithoutspacing"/>
        <w:jc w:val="center"/>
      </w:pPr>
    </w:p>
    <w:p w14:paraId="36E41F6A" w14:textId="77777777" w:rsidR="00474CE2" w:rsidRDefault="00474CE2" w:rsidP="00474CE2">
      <w:pPr>
        <w:pStyle w:val="Contents"/>
      </w:pPr>
      <w:bookmarkStart w:id="3" w:name="_Toc503274301"/>
      <w:bookmarkStart w:id="4" w:name="_Toc503274302"/>
      <w:r>
        <w:lastRenderedPageBreak/>
        <w:t>Περιεχόμενα</w:t>
      </w:r>
      <w:bookmarkEnd w:id="3"/>
    </w:p>
    <w:p w14:paraId="6895EE30" w14:textId="4E2A6001" w:rsidR="00474CE2" w:rsidRPr="00F1695E" w:rsidRDefault="00474CE2" w:rsidP="00B817B8">
      <w:pPr>
        <w:pStyle w:val="25"/>
        <w:tabs>
          <w:tab w:val="left" w:pos="880"/>
          <w:tab w:val="right" w:leader="dot" w:pos="9628"/>
        </w:tabs>
        <w:rPr>
          <w:rFonts w:asciiTheme="minorHAnsi" w:eastAsiaTheme="minorEastAsia" w:hAnsiTheme="minorHAnsi" w:cstheme="minorBidi"/>
          <w:smallCaps w:val="0"/>
          <w:noProof/>
          <w:lang w:val="el-GR" w:eastAsia="el-GR"/>
        </w:rPr>
      </w:pPr>
      <w:r w:rsidRPr="00F1695E">
        <w:fldChar w:fldCharType="begin"/>
      </w:r>
      <w:r w:rsidRPr="00F1695E">
        <w:instrText xml:space="preserve"> TOC \o "2-4" \h \z \t "Heading 1;1" </w:instrText>
      </w:r>
      <w:r w:rsidRPr="00F1695E">
        <w:fldChar w:fldCharType="separate"/>
      </w:r>
      <w:hyperlink w:anchor="_Toc14957639" w:history="1">
        <w:r w:rsidRPr="00F1695E">
          <w:rPr>
            <w:rStyle w:val="-"/>
            <w:b/>
            <w:bCs/>
            <w:noProof/>
            <w:lang w:val="el-GR"/>
          </w:rPr>
          <w:t>1.</w:t>
        </w:r>
        <w:r w:rsidRPr="00F1695E">
          <w:rPr>
            <w:rStyle w:val="-"/>
            <w:noProof/>
            <w:lang w:val="el-GR"/>
          </w:rPr>
          <w:t>1</w:t>
        </w:r>
        <w:r w:rsidRPr="00F1695E">
          <w:rPr>
            <w:rFonts w:asciiTheme="minorHAnsi" w:eastAsiaTheme="minorEastAsia" w:hAnsiTheme="minorHAnsi" w:cstheme="minorBidi"/>
            <w:smallCaps w:val="0"/>
            <w:noProof/>
            <w:lang w:val="el-GR" w:eastAsia="el-GR"/>
          </w:rPr>
          <w:tab/>
        </w:r>
        <w:r w:rsidRPr="00F1695E">
          <w:rPr>
            <w:rStyle w:val="-"/>
            <w:noProof/>
            <w:lang w:val="el-GR"/>
          </w:rPr>
          <w:t>Στοιχεία Αναθέτουσας Αρχής</w:t>
        </w:r>
        <w:r w:rsidRPr="00F1695E">
          <w:rPr>
            <w:noProof/>
            <w:webHidden/>
          </w:rPr>
          <w:tab/>
        </w:r>
        <w:r w:rsidRPr="00F1695E">
          <w:rPr>
            <w:noProof/>
            <w:webHidden/>
          </w:rPr>
          <w:fldChar w:fldCharType="begin"/>
        </w:r>
        <w:r w:rsidRPr="00F1695E">
          <w:rPr>
            <w:noProof/>
            <w:webHidden/>
          </w:rPr>
          <w:instrText xml:space="preserve"> PAGEREF _Toc14957639 \h </w:instrText>
        </w:r>
        <w:r w:rsidRPr="00F1695E">
          <w:rPr>
            <w:noProof/>
            <w:webHidden/>
          </w:rPr>
        </w:r>
        <w:r w:rsidRPr="00F1695E">
          <w:rPr>
            <w:noProof/>
            <w:webHidden/>
          </w:rPr>
          <w:fldChar w:fldCharType="separate"/>
        </w:r>
        <w:r w:rsidR="00511368">
          <w:rPr>
            <w:noProof/>
            <w:webHidden/>
          </w:rPr>
          <w:t>3</w:t>
        </w:r>
        <w:r w:rsidRPr="00F1695E">
          <w:rPr>
            <w:noProof/>
            <w:webHidden/>
          </w:rPr>
          <w:fldChar w:fldCharType="end"/>
        </w:r>
      </w:hyperlink>
    </w:p>
    <w:p w14:paraId="5ADF889E" w14:textId="4FEF233D"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40" w:history="1">
        <w:r w:rsidR="00474CE2" w:rsidRPr="00F1695E">
          <w:rPr>
            <w:rStyle w:val="-"/>
            <w:noProof/>
            <w:lang w:val="el-GR"/>
          </w:rPr>
          <w:t>1.2</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Στοιχεία Διαδικασίας-Χρηματοδότηση</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_Toc14957640 \h </w:instrText>
        </w:r>
        <w:r w:rsidR="00474CE2" w:rsidRPr="00F1695E">
          <w:rPr>
            <w:noProof/>
            <w:webHidden/>
          </w:rPr>
        </w:r>
        <w:r w:rsidR="00474CE2" w:rsidRPr="00F1695E">
          <w:rPr>
            <w:noProof/>
            <w:webHidden/>
          </w:rPr>
          <w:fldChar w:fldCharType="separate"/>
        </w:r>
        <w:r>
          <w:rPr>
            <w:noProof/>
            <w:webHidden/>
          </w:rPr>
          <w:t>3</w:t>
        </w:r>
        <w:r w:rsidR="00474CE2" w:rsidRPr="00F1695E">
          <w:rPr>
            <w:noProof/>
            <w:webHidden/>
          </w:rPr>
          <w:fldChar w:fldCharType="end"/>
        </w:r>
      </w:hyperlink>
    </w:p>
    <w:p w14:paraId="4C8905CA" w14:textId="2520729A"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41" w:history="1">
        <w:r w:rsidR="00474CE2" w:rsidRPr="00F1695E">
          <w:rPr>
            <w:rStyle w:val="-"/>
            <w:noProof/>
            <w:lang w:val="el-GR"/>
          </w:rPr>
          <w:t>1.3</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Συνοπτική Περιγραφή φυσικού και οικονομικού αντικειμένου της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_Toc14957641 \h </w:instrText>
        </w:r>
        <w:r w:rsidR="00474CE2" w:rsidRPr="00F1695E">
          <w:rPr>
            <w:noProof/>
            <w:webHidden/>
          </w:rPr>
        </w:r>
        <w:r w:rsidR="00474CE2" w:rsidRPr="00F1695E">
          <w:rPr>
            <w:noProof/>
            <w:webHidden/>
          </w:rPr>
          <w:fldChar w:fldCharType="separate"/>
        </w:r>
        <w:r>
          <w:rPr>
            <w:noProof/>
            <w:webHidden/>
          </w:rPr>
          <w:t>3</w:t>
        </w:r>
        <w:r w:rsidR="00474CE2" w:rsidRPr="00F1695E">
          <w:rPr>
            <w:noProof/>
            <w:webHidden/>
          </w:rPr>
          <w:fldChar w:fldCharType="end"/>
        </w:r>
      </w:hyperlink>
    </w:p>
    <w:p w14:paraId="3FB001E8" w14:textId="714976E2"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42" w:history="1">
        <w:r w:rsidR="00474CE2" w:rsidRPr="00F1695E">
          <w:rPr>
            <w:rStyle w:val="-"/>
            <w:noProof/>
            <w:lang w:val="el-GR"/>
          </w:rPr>
          <w:t>1.4</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Θεσμικό πλαίσιο</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_Toc14957642 \h </w:instrText>
        </w:r>
        <w:r w:rsidR="00474CE2" w:rsidRPr="00F1695E">
          <w:rPr>
            <w:noProof/>
            <w:webHidden/>
          </w:rPr>
        </w:r>
        <w:r w:rsidR="00474CE2" w:rsidRPr="00F1695E">
          <w:rPr>
            <w:noProof/>
            <w:webHidden/>
          </w:rPr>
          <w:fldChar w:fldCharType="separate"/>
        </w:r>
        <w:r>
          <w:rPr>
            <w:noProof/>
            <w:webHidden/>
          </w:rPr>
          <w:t>4</w:t>
        </w:r>
        <w:r w:rsidR="00474CE2" w:rsidRPr="00F1695E">
          <w:rPr>
            <w:noProof/>
            <w:webHidden/>
          </w:rPr>
          <w:fldChar w:fldCharType="end"/>
        </w:r>
      </w:hyperlink>
    </w:p>
    <w:p w14:paraId="5E45EDDB" w14:textId="281B56E1"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43" w:history="1">
        <w:r w:rsidR="00474CE2" w:rsidRPr="00F1695E">
          <w:rPr>
            <w:rStyle w:val="-"/>
            <w:noProof/>
            <w:lang w:val="el-GR"/>
          </w:rPr>
          <w:t>1.5</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Προθεσμία παραλαβής προσφορών και διενέργεια διαγωνισμού</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_Toc14957643 \h </w:instrText>
        </w:r>
        <w:r w:rsidR="00474CE2" w:rsidRPr="00F1695E">
          <w:rPr>
            <w:noProof/>
            <w:webHidden/>
          </w:rPr>
        </w:r>
        <w:r w:rsidR="00474CE2" w:rsidRPr="00F1695E">
          <w:rPr>
            <w:noProof/>
            <w:webHidden/>
          </w:rPr>
          <w:fldChar w:fldCharType="separate"/>
        </w:r>
        <w:r>
          <w:rPr>
            <w:noProof/>
            <w:webHidden/>
          </w:rPr>
          <w:t>5</w:t>
        </w:r>
        <w:r w:rsidR="00474CE2" w:rsidRPr="00F1695E">
          <w:rPr>
            <w:noProof/>
            <w:webHidden/>
          </w:rPr>
          <w:fldChar w:fldCharType="end"/>
        </w:r>
      </w:hyperlink>
    </w:p>
    <w:p w14:paraId="3BC2DCD3" w14:textId="3782F53A"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44" w:history="1">
        <w:r w:rsidR="00474CE2" w:rsidRPr="00F1695E">
          <w:rPr>
            <w:rStyle w:val="-"/>
            <w:noProof/>
            <w:lang w:val="el-GR"/>
          </w:rPr>
          <w:t>1.6</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Δημοσιότητα</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_Toc14957644 \h </w:instrText>
        </w:r>
        <w:r w:rsidR="00474CE2" w:rsidRPr="00F1695E">
          <w:rPr>
            <w:noProof/>
            <w:webHidden/>
          </w:rPr>
        </w:r>
        <w:r w:rsidR="00474CE2" w:rsidRPr="00F1695E">
          <w:rPr>
            <w:noProof/>
            <w:webHidden/>
          </w:rPr>
          <w:fldChar w:fldCharType="separate"/>
        </w:r>
        <w:r>
          <w:rPr>
            <w:noProof/>
            <w:webHidden/>
          </w:rPr>
          <w:t>5</w:t>
        </w:r>
        <w:r w:rsidR="00474CE2" w:rsidRPr="00F1695E">
          <w:rPr>
            <w:noProof/>
            <w:webHidden/>
          </w:rPr>
          <w:fldChar w:fldCharType="end"/>
        </w:r>
      </w:hyperlink>
    </w:p>
    <w:p w14:paraId="3D9E6491" w14:textId="3388A2F3"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45" w:history="1">
        <w:r w:rsidR="00474CE2" w:rsidRPr="00F1695E">
          <w:rPr>
            <w:rStyle w:val="-"/>
            <w:noProof/>
            <w:lang w:val="el-GR"/>
          </w:rPr>
          <w:t>1.7</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Αρχές εφαρμοζόμενες στη διαδικασία σύναψης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_Toc14957645 \h </w:instrText>
        </w:r>
        <w:r w:rsidR="00474CE2" w:rsidRPr="00F1695E">
          <w:rPr>
            <w:noProof/>
            <w:webHidden/>
          </w:rPr>
        </w:r>
        <w:r w:rsidR="00474CE2" w:rsidRPr="00F1695E">
          <w:rPr>
            <w:noProof/>
            <w:webHidden/>
          </w:rPr>
          <w:fldChar w:fldCharType="separate"/>
        </w:r>
        <w:r>
          <w:rPr>
            <w:noProof/>
            <w:webHidden/>
          </w:rPr>
          <w:t>5</w:t>
        </w:r>
        <w:r w:rsidR="00474CE2" w:rsidRPr="00F1695E">
          <w:rPr>
            <w:noProof/>
            <w:webHidden/>
          </w:rPr>
          <w:fldChar w:fldCharType="end"/>
        </w:r>
      </w:hyperlink>
    </w:p>
    <w:p w14:paraId="0084E752" w14:textId="7C10832F"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46" w:history="1">
        <w:r w:rsidR="00EC5050" w:rsidRPr="00F1695E">
          <w:rPr>
            <w:rStyle w:val="-"/>
            <w:b/>
            <w:bCs/>
            <w:noProof/>
            <w:lang w:val="el-GR"/>
          </w:rPr>
          <w:t>2</w:t>
        </w:r>
        <w:r w:rsidR="00474CE2" w:rsidRPr="00F1695E">
          <w:rPr>
            <w:rStyle w:val="-"/>
            <w:noProof/>
            <w:lang w:val="el-GR"/>
          </w:rPr>
          <w:t>.1</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Γενικές Πληροφορίες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_Toc14957646 \h </w:instrText>
        </w:r>
        <w:r w:rsidR="00474CE2" w:rsidRPr="00F1695E">
          <w:rPr>
            <w:noProof/>
            <w:webHidden/>
          </w:rPr>
        </w:r>
        <w:r w:rsidR="00474CE2" w:rsidRPr="00F1695E">
          <w:rPr>
            <w:noProof/>
            <w:webHidden/>
          </w:rPr>
          <w:fldChar w:fldCharType="separate"/>
        </w:r>
        <w:r>
          <w:rPr>
            <w:noProof/>
            <w:webHidden/>
          </w:rPr>
          <w:t>6</w:t>
        </w:r>
        <w:r w:rsidR="00474CE2" w:rsidRPr="00F1695E">
          <w:rPr>
            <w:noProof/>
            <w:webHidden/>
          </w:rPr>
          <w:fldChar w:fldCharType="end"/>
        </w:r>
      </w:hyperlink>
    </w:p>
    <w:p w14:paraId="05AAE3B3" w14:textId="41F72C3B"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47" w:history="1">
        <w:r w:rsidR="00474CE2" w:rsidRPr="00F1695E">
          <w:rPr>
            <w:rStyle w:val="-"/>
            <w:noProof/>
          </w:rPr>
          <w:t>2.1.1</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Έγγραφα της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_Toc14957647 \h </w:instrText>
        </w:r>
        <w:r w:rsidR="00474CE2" w:rsidRPr="00F1695E">
          <w:rPr>
            <w:noProof/>
            <w:webHidden/>
          </w:rPr>
        </w:r>
        <w:r w:rsidR="00474CE2" w:rsidRPr="00F1695E">
          <w:rPr>
            <w:noProof/>
            <w:webHidden/>
          </w:rPr>
          <w:fldChar w:fldCharType="separate"/>
        </w:r>
        <w:r>
          <w:rPr>
            <w:noProof/>
            <w:webHidden/>
          </w:rPr>
          <w:t>6</w:t>
        </w:r>
        <w:r w:rsidR="00474CE2" w:rsidRPr="00F1695E">
          <w:rPr>
            <w:noProof/>
            <w:webHidden/>
          </w:rPr>
          <w:fldChar w:fldCharType="end"/>
        </w:r>
      </w:hyperlink>
    </w:p>
    <w:p w14:paraId="07EDF245" w14:textId="4689B40E"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48" w:history="1">
        <w:r w:rsidR="00474CE2" w:rsidRPr="00F1695E">
          <w:rPr>
            <w:rStyle w:val="-"/>
            <w:noProof/>
          </w:rPr>
          <w:t>2.1.2</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Επικοινωνία - Πρόσβαση στα έγγραφα της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_Toc14957648 \h </w:instrText>
        </w:r>
        <w:r w:rsidR="00474CE2" w:rsidRPr="00F1695E">
          <w:rPr>
            <w:noProof/>
            <w:webHidden/>
          </w:rPr>
        </w:r>
        <w:r w:rsidR="00474CE2" w:rsidRPr="00F1695E">
          <w:rPr>
            <w:noProof/>
            <w:webHidden/>
          </w:rPr>
          <w:fldChar w:fldCharType="separate"/>
        </w:r>
        <w:r>
          <w:rPr>
            <w:noProof/>
            <w:webHidden/>
          </w:rPr>
          <w:t>6</w:t>
        </w:r>
        <w:r w:rsidR="00474CE2" w:rsidRPr="00F1695E">
          <w:rPr>
            <w:noProof/>
            <w:webHidden/>
          </w:rPr>
          <w:fldChar w:fldCharType="end"/>
        </w:r>
      </w:hyperlink>
    </w:p>
    <w:p w14:paraId="4E73EE6E" w14:textId="017DDD66"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49" w:history="1">
        <w:r w:rsidR="00474CE2" w:rsidRPr="00F1695E">
          <w:rPr>
            <w:rStyle w:val="-"/>
            <w:noProof/>
          </w:rPr>
          <w:t>2.1.3</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 xml:space="preserve"> Παροχή Διευκρινίσεων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_Toc14957649 \h </w:instrText>
        </w:r>
        <w:r w:rsidR="00474CE2" w:rsidRPr="00F1695E">
          <w:rPr>
            <w:noProof/>
            <w:webHidden/>
          </w:rPr>
        </w:r>
        <w:r w:rsidR="00474CE2" w:rsidRPr="00F1695E">
          <w:rPr>
            <w:noProof/>
            <w:webHidden/>
          </w:rPr>
          <w:fldChar w:fldCharType="separate"/>
        </w:r>
        <w:r>
          <w:rPr>
            <w:noProof/>
            <w:webHidden/>
          </w:rPr>
          <w:t>6</w:t>
        </w:r>
        <w:r w:rsidR="00474CE2" w:rsidRPr="00F1695E">
          <w:rPr>
            <w:noProof/>
            <w:webHidden/>
          </w:rPr>
          <w:fldChar w:fldCharType="end"/>
        </w:r>
      </w:hyperlink>
    </w:p>
    <w:p w14:paraId="508ED6B8" w14:textId="19024950"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0" w:history="1">
        <w:r w:rsidR="00474CE2" w:rsidRPr="00F1695E">
          <w:rPr>
            <w:rStyle w:val="-"/>
            <w:noProof/>
          </w:rPr>
          <w:t>2.1.4</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Γλώσσα</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_Toc14957650 \h </w:instrText>
        </w:r>
        <w:r w:rsidR="00474CE2" w:rsidRPr="00F1695E">
          <w:rPr>
            <w:noProof/>
            <w:webHidden/>
          </w:rPr>
        </w:r>
        <w:r w:rsidR="00474CE2" w:rsidRPr="00F1695E">
          <w:rPr>
            <w:noProof/>
            <w:webHidden/>
          </w:rPr>
          <w:fldChar w:fldCharType="separate"/>
        </w:r>
        <w:r>
          <w:rPr>
            <w:noProof/>
            <w:webHidden/>
          </w:rPr>
          <w:t>6</w:t>
        </w:r>
        <w:r w:rsidR="00474CE2" w:rsidRPr="00F1695E">
          <w:rPr>
            <w:noProof/>
            <w:webHidden/>
          </w:rPr>
          <w:fldChar w:fldCharType="end"/>
        </w:r>
      </w:hyperlink>
    </w:p>
    <w:p w14:paraId="12D03E51" w14:textId="67347D71"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1" w:history="1">
        <w:r w:rsidR="00474CE2" w:rsidRPr="00F1695E">
          <w:rPr>
            <w:rStyle w:val="-"/>
            <w:noProof/>
          </w:rPr>
          <w:t>2.1.5</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Εγγυήσεις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_Toc14957651 \h </w:instrText>
        </w:r>
        <w:r w:rsidR="00474CE2" w:rsidRPr="00F1695E">
          <w:rPr>
            <w:noProof/>
            <w:webHidden/>
          </w:rPr>
        </w:r>
        <w:r w:rsidR="00474CE2" w:rsidRPr="00F1695E">
          <w:rPr>
            <w:noProof/>
            <w:webHidden/>
          </w:rPr>
          <w:fldChar w:fldCharType="separate"/>
        </w:r>
        <w:r>
          <w:rPr>
            <w:noProof/>
            <w:webHidden/>
          </w:rPr>
          <w:t>7</w:t>
        </w:r>
        <w:r w:rsidR="00474CE2" w:rsidRPr="00F1695E">
          <w:rPr>
            <w:noProof/>
            <w:webHidden/>
          </w:rPr>
          <w:fldChar w:fldCharType="end"/>
        </w:r>
      </w:hyperlink>
    </w:p>
    <w:p w14:paraId="59F36B5D" w14:textId="6D4F3C91"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52" w:history="1">
        <w:r w:rsidR="00474CE2" w:rsidRPr="00F1695E">
          <w:rPr>
            <w:rStyle w:val="-"/>
            <w:noProof/>
            <w:lang w:val="el-GR"/>
          </w:rPr>
          <w:t>2.2</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Δικαίωμα Συμμετοχής - Κριτήρια Ποιοτικής Επιλογής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_Toc14957652 \h </w:instrText>
        </w:r>
        <w:r w:rsidR="00474CE2" w:rsidRPr="00F1695E">
          <w:rPr>
            <w:noProof/>
            <w:webHidden/>
          </w:rPr>
        </w:r>
        <w:r w:rsidR="00474CE2" w:rsidRPr="00F1695E">
          <w:rPr>
            <w:noProof/>
            <w:webHidden/>
          </w:rPr>
          <w:fldChar w:fldCharType="separate"/>
        </w:r>
        <w:r>
          <w:rPr>
            <w:noProof/>
            <w:webHidden/>
          </w:rPr>
          <w:t>7</w:t>
        </w:r>
        <w:r w:rsidR="00474CE2" w:rsidRPr="00F1695E">
          <w:rPr>
            <w:noProof/>
            <w:webHidden/>
          </w:rPr>
          <w:fldChar w:fldCharType="end"/>
        </w:r>
      </w:hyperlink>
    </w:p>
    <w:p w14:paraId="6A6AA2A1" w14:textId="3094A968"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3" w:history="1">
        <w:r w:rsidR="00474CE2" w:rsidRPr="00F1695E">
          <w:rPr>
            <w:rStyle w:val="-"/>
            <w:noProof/>
          </w:rPr>
          <w:t>2.2.1</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Δικαίωμα συμμετοχής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_Toc14957653 \h </w:instrText>
        </w:r>
        <w:r w:rsidR="00474CE2" w:rsidRPr="00F1695E">
          <w:rPr>
            <w:noProof/>
            <w:webHidden/>
          </w:rPr>
        </w:r>
        <w:r w:rsidR="00474CE2" w:rsidRPr="00F1695E">
          <w:rPr>
            <w:noProof/>
            <w:webHidden/>
          </w:rPr>
          <w:fldChar w:fldCharType="separate"/>
        </w:r>
        <w:r>
          <w:rPr>
            <w:noProof/>
            <w:webHidden/>
          </w:rPr>
          <w:t>7</w:t>
        </w:r>
        <w:r w:rsidR="00474CE2" w:rsidRPr="00F1695E">
          <w:rPr>
            <w:noProof/>
            <w:webHidden/>
          </w:rPr>
          <w:fldChar w:fldCharType="end"/>
        </w:r>
      </w:hyperlink>
    </w:p>
    <w:p w14:paraId="17EDDE25" w14:textId="2757219F"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4" w:history="1">
        <w:r w:rsidR="00474CE2" w:rsidRPr="00F1695E">
          <w:rPr>
            <w:rStyle w:val="-"/>
            <w:noProof/>
          </w:rPr>
          <w:t>2.2.2</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Λόγοι αποκλεισμού</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_Toc14957654 \h </w:instrText>
        </w:r>
        <w:r w:rsidR="00474CE2" w:rsidRPr="00F1695E">
          <w:rPr>
            <w:noProof/>
            <w:webHidden/>
          </w:rPr>
        </w:r>
        <w:r w:rsidR="00474CE2" w:rsidRPr="00F1695E">
          <w:rPr>
            <w:noProof/>
            <w:webHidden/>
          </w:rPr>
          <w:fldChar w:fldCharType="separate"/>
        </w:r>
        <w:r>
          <w:rPr>
            <w:noProof/>
            <w:webHidden/>
          </w:rPr>
          <w:t>8</w:t>
        </w:r>
        <w:r w:rsidR="00474CE2" w:rsidRPr="00F1695E">
          <w:rPr>
            <w:noProof/>
            <w:webHidden/>
          </w:rPr>
          <w:fldChar w:fldCharType="end"/>
        </w:r>
      </w:hyperlink>
    </w:p>
    <w:p w14:paraId="1B6FFB40" w14:textId="399B04CA"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5" w:history="1">
        <w:r w:rsidR="00474CE2" w:rsidRPr="00F1695E">
          <w:rPr>
            <w:rStyle w:val="-"/>
            <w:noProof/>
          </w:rPr>
          <w:t>2.2.3</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Καταλληλότητα άσκησης επαγγελματικής δραστηριότητας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_Toc14957655 \h </w:instrText>
        </w:r>
        <w:r w:rsidR="00474CE2" w:rsidRPr="00F1695E">
          <w:rPr>
            <w:noProof/>
            <w:webHidden/>
          </w:rPr>
        </w:r>
        <w:r w:rsidR="00474CE2" w:rsidRPr="00F1695E">
          <w:rPr>
            <w:noProof/>
            <w:webHidden/>
          </w:rPr>
          <w:fldChar w:fldCharType="separate"/>
        </w:r>
        <w:r>
          <w:rPr>
            <w:noProof/>
            <w:webHidden/>
          </w:rPr>
          <w:t>11</w:t>
        </w:r>
        <w:r w:rsidR="00474CE2" w:rsidRPr="00F1695E">
          <w:rPr>
            <w:noProof/>
            <w:webHidden/>
          </w:rPr>
          <w:fldChar w:fldCharType="end"/>
        </w:r>
      </w:hyperlink>
    </w:p>
    <w:p w14:paraId="32067681" w14:textId="07DBB0B4"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6" w:history="1">
        <w:r w:rsidR="00474CE2" w:rsidRPr="00F1695E">
          <w:rPr>
            <w:rStyle w:val="-"/>
            <w:noProof/>
          </w:rPr>
          <w:t>2.2.</w:t>
        </w:r>
        <w:r w:rsidR="00EC5050" w:rsidRPr="00F1695E">
          <w:rPr>
            <w:rStyle w:val="-"/>
            <w:noProof/>
            <w:lang w:val="el-GR"/>
          </w:rPr>
          <w:t>4</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Οικονομική και χρηματοοικονομική επάρκεια</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_Toc14957656 \h </w:instrText>
        </w:r>
        <w:r w:rsidR="00474CE2" w:rsidRPr="00F1695E">
          <w:rPr>
            <w:noProof/>
            <w:webHidden/>
          </w:rPr>
        </w:r>
        <w:r w:rsidR="00474CE2" w:rsidRPr="00F1695E">
          <w:rPr>
            <w:noProof/>
            <w:webHidden/>
          </w:rPr>
          <w:fldChar w:fldCharType="separate"/>
        </w:r>
        <w:r>
          <w:rPr>
            <w:noProof/>
            <w:webHidden/>
          </w:rPr>
          <w:t>11</w:t>
        </w:r>
        <w:r w:rsidR="00474CE2" w:rsidRPr="00F1695E">
          <w:rPr>
            <w:noProof/>
            <w:webHidden/>
          </w:rPr>
          <w:fldChar w:fldCharType="end"/>
        </w:r>
      </w:hyperlink>
    </w:p>
    <w:p w14:paraId="3CFD0BCE" w14:textId="08DA5ED5"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7" w:history="1">
        <w:r w:rsidR="00474CE2" w:rsidRPr="00F1695E">
          <w:rPr>
            <w:rStyle w:val="-"/>
            <w:noProof/>
          </w:rPr>
          <w:t>2.2.5</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Τεχνική και επαγγελματική ικανότητα</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_Toc14957657 \h </w:instrText>
        </w:r>
        <w:r w:rsidR="00474CE2" w:rsidRPr="00F1695E">
          <w:rPr>
            <w:noProof/>
            <w:webHidden/>
          </w:rPr>
        </w:r>
        <w:r w:rsidR="00474CE2" w:rsidRPr="00F1695E">
          <w:rPr>
            <w:noProof/>
            <w:webHidden/>
          </w:rPr>
          <w:fldChar w:fldCharType="separate"/>
        </w:r>
        <w:r>
          <w:rPr>
            <w:noProof/>
            <w:webHidden/>
          </w:rPr>
          <w:t>11</w:t>
        </w:r>
        <w:r w:rsidR="00474CE2" w:rsidRPr="00F1695E">
          <w:rPr>
            <w:noProof/>
            <w:webHidden/>
          </w:rPr>
          <w:fldChar w:fldCharType="end"/>
        </w:r>
      </w:hyperlink>
    </w:p>
    <w:p w14:paraId="52BAA89D" w14:textId="67323169"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58" w:history="1">
        <w:r w:rsidR="00474CE2" w:rsidRPr="00F1695E">
          <w:rPr>
            <w:rStyle w:val="-"/>
            <w:noProof/>
          </w:rPr>
          <w:t>2.2.6</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Πρότυπα διασφάλισης ποιότητας και πρότυπα περιβαλλοντικής διαχείρισης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_Toc14957658 \h </w:instrText>
        </w:r>
        <w:r w:rsidR="00474CE2" w:rsidRPr="00F1695E">
          <w:rPr>
            <w:noProof/>
            <w:webHidden/>
          </w:rPr>
        </w:r>
        <w:r w:rsidR="00474CE2" w:rsidRPr="00F1695E">
          <w:rPr>
            <w:noProof/>
            <w:webHidden/>
          </w:rPr>
          <w:fldChar w:fldCharType="separate"/>
        </w:r>
        <w:r>
          <w:rPr>
            <w:noProof/>
            <w:webHidden/>
          </w:rPr>
          <w:t>11</w:t>
        </w:r>
        <w:r w:rsidR="00474CE2" w:rsidRPr="00F1695E">
          <w:rPr>
            <w:noProof/>
            <w:webHidden/>
          </w:rPr>
          <w:fldChar w:fldCharType="end"/>
        </w:r>
      </w:hyperlink>
    </w:p>
    <w:p w14:paraId="5DE37383" w14:textId="572B4500" w:rsidR="00474CE2" w:rsidRPr="00F1695E" w:rsidRDefault="00AB6CD6" w:rsidP="00B817B8">
      <w:pPr>
        <w:pStyle w:val="41"/>
        <w:tabs>
          <w:tab w:val="left" w:pos="1320"/>
          <w:tab w:val="right" w:leader="dot" w:pos="9628"/>
        </w:tabs>
        <w:ind w:left="0"/>
        <w:rPr>
          <w:rFonts w:asciiTheme="minorHAnsi" w:eastAsiaTheme="minorEastAsia" w:hAnsiTheme="minorHAnsi" w:cstheme="minorBidi"/>
          <w:noProof/>
          <w:sz w:val="20"/>
          <w:szCs w:val="20"/>
          <w:lang w:val="el-GR" w:eastAsia="el-GR"/>
        </w:rPr>
      </w:pPr>
      <w:r w:rsidRPr="00F1695E">
        <w:rPr>
          <w:sz w:val="20"/>
          <w:szCs w:val="20"/>
          <w:lang w:val="el-GR"/>
        </w:rPr>
        <w:t xml:space="preserve">          </w:t>
      </w:r>
      <w:hyperlink w:anchor="_Toc14957659" w:history="1">
        <w:r w:rsidR="00474CE2" w:rsidRPr="00F1695E">
          <w:rPr>
            <w:rStyle w:val="-"/>
            <w:noProof/>
            <w:sz w:val="20"/>
            <w:szCs w:val="20"/>
            <w:lang w:val="el-GR"/>
          </w:rPr>
          <w:t>2.2.7</w:t>
        </w:r>
        <w:r w:rsidR="00474CE2" w:rsidRPr="00F1695E">
          <w:rPr>
            <w:rFonts w:asciiTheme="minorHAnsi" w:eastAsiaTheme="minorEastAsia" w:hAnsiTheme="minorHAnsi" w:cstheme="minorBidi"/>
            <w:noProof/>
            <w:sz w:val="20"/>
            <w:szCs w:val="20"/>
            <w:lang w:val="el-GR" w:eastAsia="el-GR"/>
          </w:rPr>
          <w:tab/>
        </w:r>
        <w:r w:rsidR="00474CE2" w:rsidRPr="00F1695E">
          <w:rPr>
            <w:rStyle w:val="-"/>
            <w:noProof/>
            <w:sz w:val="20"/>
            <w:szCs w:val="20"/>
            <w:lang w:val="el-GR"/>
          </w:rPr>
          <w:t>Προκαταρκτική απόδειξη κατά την υποβολή προσφορών</w:t>
        </w:r>
        <w:r w:rsidR="00474CE2" w:rsidRPr="00F1695E">
          <w:rPr>
            <w:noProof/>
            <w:webHidden/>
            <w:sz w:val="20"/>
            <w:szCs w:val="20"/>
          </w:rPr>
          <w:tab/>
        </w:r>
        <w:r w:rsidR="00474CE2" w:rsidRPr="00F1695E">
          <w:rPr>
            <w:noProof/>
            <w:webHidden/>
            <w:sz w:val="20"/>
            <w:szCs w:val="20"/>
          </w:rPr>
          <w:fldChar w:fldCharType="begin"/>
        </w:r>
        <w:r w:rsidR="00474CE2" w:rsidRPr="00F1695E">
          <w:rPr>
            <w:noProof/>
            <w:webHidden/>
            <w:sz w:val="20"/>
            <w:szCs w:val="20"/>
          </w:rPr>
          <w:instrText xml:space="preserve"> PAGEREF _Toc14957659 \h </w:instrText>
        </w:r>
        <w:r w:rsidR="00474CE2" w:rsidRPr="00F1695E">
          <w:rPr>
            <w:noProof/>
            <w:webHidden/>
            <w:sz w:val="20"/>
            <w:szCs w:val="20"/>
          </w:rPr>
        </w:r>
        <w:r w:rsidR="00474CE2" w:rsidRPr="00F1695E">
          <w:rPr>
            <w:noProof/>
            <w:webHidden/>
            <w:sz w:val="20"/>
            <w:szCs w:val="20"/>
          </w:rPr>
          <w:fldChar w:fldCharType="separate"/>
        </w:r>
        <w:r w:rsidR="00511368">
          <w:rPr>
            <w:noProof/>
            <w:webHidden/>
            <w:sz w:val="20"/>
            <w:szCs w:val="20"/>
          </w:rPr>
          <w:t>11</w:t>
        </w:r>
        <w:r w:rsidR="00474CE2" w:rsidRPr="00F1695E">
          <w:rPr>
            <w:noProof/>
            <w:webHidden/>
            <w:sz w:val="20"/>
            <w:szCs w:val="20"/>
          </w:rPr>
          <w:fldChar w:fldCharType="end"/>
        </w:r>
      </w:hyperlink>
    </w:p>
    <w:p w14:paraId="79D358AE" w14:textId="37DACA8B" w:rsidR="00474CE2" w:rsidRPr="00F1695E" w:rsidRDefault="00AB6CD6" w:rsidP="00B817B8">
      <w:pPr>
        <w:pStyle w:val="41"/>
        <w:tabs>
          <w:tab w:val="left" w:pos="1320"/>
          <w:tab w:val="right" w:leader="dot" w:pos="9628"/>
        </w:tabs>
        <w:ind w:left="0"/>
        <w:rPr>
          <w:rFonts w:asciiTheme="minorHAnsi" w:eastAsiaTheme="minorEastAsia" w:hAnsiTheme="minorHAnsi" w:cstheme="minorBidi"/>
          <w:noProof/>
          <w:sz w:val="20"/>
          <w:szCs w:val="20"/>
          <w:lang w:val="el-GR" w:eastAsia="el-GR"/>
        </w:rPr>
      </w:pPr>
      <w:r w:rsidRPr="00F1695E">
        <w:rPr>
          <w:sz w:val="20"/>
          <w:szCs w:val="20"/>
          <w:lang w:val="el-GR"/>
        </w:rPr>
        <w:t xml:space="preserve">          </w:t>
      </w:r>
      <w:hyperlink w:anchor="_Toc14957660" w:history="1">
        <w:r w:rsidR="00474CE2" w:rsidRPr="00F1695E">
          <w:rPr>
            <w:rStyle w:val="-"/>
            <w:noProof/>
            <w:sz w:val="20"/>
            <w:szCs w:val="20"/>
            <w:lang w:val="el-GR"/>
          </w:rPr>
          <w:t>2.2.8</w:t>
        </w:r>
        <w:r w:rsidR="00474CE2" w:rsidRPr="00F1695E">
          <w:rPr>
            <w:rFonts w:asciiTheme="minorHAnsi" w:eastAsiaTheme="minorEastAsia" w:hAnsiTheme="minorHAnsi" w:cstheme="minorBidi"/>
            <w:noProof/>
            <w:sz w:val="20"/>
            <w:szCs w:val="20"/>
            <w:lang w:val="el-GR" w:eastAsia="el-GR"/>
          </w:rPr>
          <w:tab/>
        </w:r>
        <w:r w:rsidR="00474CE2" w:rsidRPr="00F1695E">
          <w:rPr>
            <w:rStyle w:val="-"/>
            <w:noProof/>
            <w:sz w:val="20"/>
            <w:szCs w:val="20"/>
            <w:lang w:val="el-GR"/>
          </w:rPr>
          <w:t>Αποδεικτικά μέσα</w:t>
        </w:r>
        <w:r w:rsidR="00474CE2" w:rsidRPr="00F1695E">
          <w:rPr>
            <w:noProof/>
            <w:webHidden/>
            <w:sz w:val="20"/>
            <w:szCs w:val="20"/>
          </w:rPr>
          <w:tab/>
        </w:r>
        <w:r w:rsidR="00474CE2" w:rsidRPr="00F1695E">
          <w:rPr>
            <w:noProof/>
            <w:webHidden/>
            <w:sz w:val="20"/>
            <w:szCs w:val="20"/>
          </w:rPr>
          <w:fldChar w:fldCharType="begin"/>
        </w:r>
        <w:r w:rsidR="00474CE2" w:rsidRPr="00F1695E">
          <w:rPr>
            <w:noProof/>
            <w:webHidden/>
            <w:sz w:val="20"/>
            <w:szCs w:val="20"/>
          </w:rPr>
          <w:instrText xml:space="preserve"> PAGEREF _Toc14957660 \h </w:instrText>
        </w:r>
        <w:r w:rsidR="00474CE2" w:rsidRPr="00F1695E">
          <w:rPr>
            <w:noProof/>
            <w:webHidden/>
            <w:sz w:val="20"/>
            <w:szCs w:val="20"/>
          </w:rPr>
        </w:r>
        <w:r w:rsidR="00474CE2" w:rsidRPr="00F1695E">
          <w:rPr>
            <w:noProof/>
            <w:webHidden/>
            <w:sz w:val="20"/>
            <w:szCs w:val="20"/>
          </w:rPr>
          <w:fldChar w:fldCharType="separate"/>
        </w:r>
        <w:r w:rsidR="00511368">
          <w:rPr>
            <w:noProof/>
            <w:webHidden/>
            <w:sz w:val="20"/>
            <w:szCs w:val="20"/>
          </w:rPr>
          <w:t>12</w:t>
        </w:r>
        <w:r w:rsidR="00474CE2" w:rsidRPr="00F1695E">
          <w:rPr>
            <w:noProof/>
            <w:webHidden/>
            <w:sz w:val="20"/>
            <w:szCs w:val="20"/>
          </w:rPr>
          <w:fldChar w:fldCharType="end"/>
        </w:r>
      </w:hyperlink>
    </w:p>
    <w:p w14:paraId="3BFE0139" w14:textId="0A854DEA"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61" w:history="1">
        <w:r w:rsidR="00474CE2" w:rsidRPr="00F1695E">
          <w:rPr>
            <w:rStyle w:val="-"/>
            <w:noProof/>
            <w:lang w:val="el-GR"/>
          </w:rPr>
          <w:t>2.3</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Κριτήρια Ανάθεσης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_Toc14957661 \h </w:instrText>
        </w:r>
        <w:r w:rsidR="00474CE2" w:rsidRPr="00F1695E">
          <w:rPr>
            <w:noProof/>
            <w:webHidden/>
          </w:rPr>
        </w:r>
        <w:r w:rsidR="00474CE2" w:rsidRPr="00F1695E">
          <w:rPr>
            <w:noProof/>
            <w:webHidden/>
          </w:rPr>
          <w:fldChar w:fldCharType="separate"/>
        </w:r>
        <w:r>
          <w:rPr>
            <w:noProof/>
            <w:webHidden/>
          </w:rPr>
          <w:t>15</w:t>
        </w:r>
        <w:r w:rsidR="00474CE2" w:rsidRPr="00F1695E">
          <w:rPr>
            <w:noProof/>
            <w:webHidden/>
          </w:rPr>
          <w:fldChar w:fldCharType="end"/>
        </w:r>
      </w:hyperlink>
    </w:p>
    <w:p w14:paraId="1A81C4D8" w14:textId="32506D01"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62" w:history="1">
        <w:r w:rsidR="00474CE2" w:rsidRPr="00F1695E">
          <w:rPr>
            <w:rStyle w:val="-"/>
            <w:noProof/>
          </w:rPr>
          <w:t>2.3.1</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Κριτήριο ανάθεσης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_Toc14957662 \h </w:instrText>
        </w:r>
        <w:r w:rsidR="00474CE2" w:rsidRPr="00F1695E">
          <w:rPr>
            <w:noProof/>
            <w:webHidden/>
          </w:rPr>
        </w:r>
        <w:r w:rsidR="00474CE2" w:rsidRPr="00F1695E">
          <w:rPr>
            <w:noProof/>
            <w:webHidden/>
          </w:rPr>
          <w:fldChar w:fldCharType="separate"/>
        </w:r>
        <w:r>
          <w:rPr>
            <w:noProof/>
            <w:webHidden/>
          </w:rPr>
          <w:t>15</w:t>
        </w:r>
        <w:r w:rsidR="00474CE2" w:rsidRPr="00F1695E">
          <w:rPr>
            <w:noProof/>
            <w:webHidden/>
          </w:rPr>
          <w:fldChar w:fldCharType="end"/>
        </w:r>
      </w:hyperlink>
    </w:p>
    <w:p w14:paraId="7F6963D6" w14:textId="0FE26349"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63" w:history="1">
        <w:r w:rsidR="00474CE2" w:rsidRPr="00F1695E">
          <w:rPr>
            <w:rStyle w:val="-"/>
            <w:noProof/>
            <w:lang w:val="el-GR"/>
          </w:rPr>
          <w:t>2.4</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Κατάρτιση - Περιεχόμενο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_Toc14957663 \h </w:instrText>
        </w:r>
        <w:r w:rsidR="00474CE2" w:rsidRPr="00F1695E">
          <w:rPr>
            <w:noProof/>
            <w:webHidden/>
          </w:rPr>
        </w:r>
        <w:r w:rsidR="00474CE2" w:rsidRPr="00F1695E">
          <w:rPr>
            <w:noProof/>
            <w:webHidden/>
          </w:rPr>
          <w:fldChar w:fldCharType="separate"/>
        </w:r>
        <w:r>
          <w:rPr>
            <w:noProof/>
            <w:webHidden/>
          </w:rPr>
          <w:t>15</w:t>
        </w:r>
        <w:r w:rsidR="00474CE2" w:rsidRPr="00F1695E">
          <w:rPr>
            <w:noProof/>
            <w:webHidden/>
          </w:rPr>
          <w:fldChar w:fldCharType="end"/>
        </w:r>
      </w:hyperlink>
    </w:p>
    <w:p w14:paraId="092812FD" w14:textId="6C1FEDD6"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64" w:history="1">
        <w:r w:rsidR="00474CE2" w:rsidRPr="00F1695E">
          <w:rPr>
            <w:rStyle w:val="-"/>
            <w:noProof/>
          </w:rPr>
          <w:t>2.4.1</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Γενικοί όροι υποβολής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_Toc14957664 \h </w:instrText>
        </w:r>
        <w:r w:rsidR="00474CE2" w:rsidRPr="00F1695E">
          <w:rPr>
            <w:noProof/>
            <w:webHidden/>
          </w:rPr>
        </w:r>
        <w:r w:rsidR="00474CE2" w:rsidRPr="00F1695E">
          <w:rPr>
            <w:noProof/>
            <w:webHidden/>
          </w:rPr>
          <w:fldChar w:fldCharType="separate"/>
        </w:r>
        <w:r>
          <w:rPr>
            <w:noProof/>
            <w:webHidden/>
          </w:rPr>
          <w:t>15</w:t>
        </w:r>
        <w:r w:rsidR="00474CE2" w:rsidRPr="00F1695E">
          <w:rPr>
            <w:noProof/>
            <w:webHidden/>
          </w:rPr>
          <w:fldChar w:fldCharType="end"/>
        </w:r>
      </w:hyperlink>
    </w:p>
    <w:p w14:paraId="616D2C54" w14:textId="70970BE8"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65" w:history="1">
        <w:r w:rsidR="00474CE2" w:rsidRPr="00F1695E">
          <w:rPr>
            <w:rStyle w:val="-"/>
            <w:noProof/>
          </w:rPr>
          <w:t>2.4.2</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Χρόνος και Τρόπος υποβολής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_Toc14957665 \h </w:instrText>
        </w:r>
        <w:r w:rsidR="00474CE2" w:rsidRPr="00F1695E">
          <w:rPr>
            <w:noProof/>
            <w:webHidden/>
          </w:rPr>
        </w:r>
        <w:r w:rsidR="00474CE2" w:rsidRPr="00F1695E">
          <w:rPr>
            <w:noProof/>
            <w:webHidden/>
          </w:rPr>
          <w:fldChar w:fldCharType="separate"/>
        </w:r>
        <w:r>
          <w:rPr>
            <w:noProof/>
            <w:webHidden/>
          </w:rPr>
          <w:t>15</w:t>
        </w:r>
        <w:r w:rsidR="00474CE2" w:rsidRPr="00F1695E">
          <w:rPr>
            <w:noProof/>
            <w:webHidden/>
          </w:rPr>
          <w:fldChar w:fldCharType="end"/>
        </w:r>
      </w:hyperlink>
    </w:p>
    <w:p w14:paraId="344A8A1A" w14:textId="2ECCFA73" w:rsidR="00474CE2" w:rsidRPr="00F1695E" w:rsidRDefault="00511368" w:rsidP="00B817B8">
      <w:pPr>
        <w:pStyle w:val="34"/>
        <w:tabs>
          <w:tab w:val="left" w:pos="1320"/>
          <w:tab w:val="right" w:leader="dot" w:pos="9628"/>
        </w:tabs>
        <w:rPr>
          <w:rFonts w:asciiTheme="minorHAnsi" w:eastAsiaTheme="minorEastAsia" w:hAnsiTheme="minorHAnsi" w:cstheme="minorBidi"/>
          <w:i w:val="0"/>
          <w:iCs w:val="0"/>
          <w:noProof/>
          <w:lang w:val="el-GR" w:eastAsia="el-GR"/>
        </w:rPr>
      </w:pPr>
      <w:hyperlink w:anchor="_Toc14957666" w:history="1">
        <w:r w:rsidR="00474CE2" w:rsidRPr="00F1695E">
          <w:rPr>
            <w:rStyle w:val="-"/>
            <w:noProof/>
          </w:rPr>
          <w:t xml:space="preserve">2.4.3 </w:t>
        </w:r>
        <w:r w:rsidR="00474CE2" w:rsidRPr="00F1695E">
          <w:rPr>
            <w:rFonts w:asciiTheme="minorHAnsi" w:eastAsiaTheme="minorEastAsia" w:hAnsiTheme="minorHAnsi" w:cstheme="minorBidi"/>
            <w:i w:val="0"/>
            <w:iCs w:val="0"/>
            <w:noProof/>
            <w:lang w:val="el-GR" w:eastAsia="el-GR"/>
          </w:rPr>
          <w:t xml:space="preserve">    </w:t>
        </w:r>
        <w:r w:rsidR="00474CE2" w:rsidRPr="00F1695E">
          <w:rPr>
            <w:rStyle w:val="-"/>
            <w:noProof/>
          </w:rPr>
          <w:t>Περιεχόμενα Φακέλου «Δικαιολογητικά Συμμετοχής - Τεχνική Προσφορά»</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_Toc14957666 \h </w:instrText>
        </w:r>
        <w:r w:rsidR="00474CE2" w:rsidRPr="00F1695E">
          <w:rPr>
            <w:noProof/>
            <w:webHidden/>
          </w:rPr>
        </w:r>
        <w:r w:rsidR="00474CE2" w:rsidRPr="00F1695E">
          <w:rPr>
            <w:noProof/>
            <w:webHidden/>
          </w:rPr>
          <w:fldChar w:fldCharType="separate"/>
        </w:r>
        <w:r>
          <w:rPr>
            <w:noProof/>
            <w:webHidden/>
          </w:rPr>
          <w:t>17</w:t>
        </w:r>
        <w:r w:rsidR="00474CE2" w:rsidRPr="00F1695E">
          <w:rPr>
            <w:noProof/>
            <w:webHidden/>
          </w:rPr>
          <w:fldChar w:fldCharType="end"/>
        </w:r>
      </w:hyperlink>
    </w:p>
    <w:p w14:paraId="2AA0DD64" w14:textId="063C63DE"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67" w:history="1">
        <w:r w:rsidR="00474CE2" w:rsidRPr="00F1695E">
          <w:rPr>
            <w:rStyle w:val="-"/>
            <w:noProof/>
          </w:rPr>
          <w:t>2.4.4</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Περιεχόμενα Φακέλου «Οικονομική Προσφορά» / Τρόπος σύνταξης και υποβολής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_Toc14957667 \h </w:instrText>
        </w:r>
        <w:r w:rsidR="00474CE2" w:rsidRPr="00F1695E">
          <w:rPr>
            <w:noProof/>
            <w:webHidden/>
          </w:rPr>
        </w:r>
        <w:r w:rsidR="00474CE2" w:rsidRPr="00F1695E">
          <w:rPr>
            <w:noProof/>
            <w:webHidden/>
          </w:rPr>
          <w:fldChar w:fldCharType="separate"/>
        </w:r>
        <w:r>
          <w:rPr>
            <w:noProof/>
            <w:webHidden/>
          </w:rPr>
          <w:t>17</w:t>
        </w:r>
        <w:r w:rsidR="00474CE2" w:rsidRPr="00F1695E">
          <w:rPr>
            <w:noProof/>
            <w:webHidden/>
          </w:rPr>
          <w:fldChar w:fldCharType="end"/>
        </w:r>
      </w:hyperlink>
    </w:p>
    <w:p w14:paraId="785A05EA" w14:textId="241E3B6C"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68" w:history="1">
        <w:r w:rsidR="00474CE2" w:rsidRPr="00F1695E">
          <w:rPr>
            <w:rStyle w:val="-"/>
            <w:noProof/>
          </w:rPr>
          <w:t>2.4.5</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Χρόνος ισχύος των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_Toc14957668 \h </w:instrText>
        </w:r>
        <w:r w:rsidR="00474CE2" w:rsidRPr="00F1695E">
          <w:rPr>
            <w:noProof/>
            <w:webHidden/>
          </w:rPr>
        </w:r>
        <w:r w:rsidR="00474CE2" w:rsidRPr="00F1695E">
          <w:rPr>
            <w:noProof/>
            <w:webHidden/>
          </w:rPr>
          <w:fldChar w:fldCharType="separate"/>
        </w:r>
        <w:r>
          <w:rPr>
            <w:noProof/>
            <w:webHidden/>
          </w:rPr>
          <w:t>18</w:t>
        </w:r>
        <w:r w:rsidR="00474CE2" w:rsidRPr="00F1695E">
          <w:rPr>
            <w:noProof/>
            <w:webHidden/>
          </w:rPr>
          <w:fldChar w:fldCharType="end"/>
        </w:r>
      </w:hyperlink>
    </w:p>
    <w:p w14:paraId="30A1D1E1" w14:textId="71CAF5C9"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69" w:history="1">
        <w:r w:rsidR="00474CE2" w:rsidRPr="00F1695E">
          <w:rPr>
            <w:rStyle w:val="-"/>
            <w:noProof/>
          </w:rPr>
          <w:t>2.4.6</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Λόγοι απόρριψης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_Toc14957669 \h </w:instrText>
        </w:r>
        <w:r w:rsidR="00474CE2" w:rsidRPr="00F1695E">
          <w:rPr>
            <w:noProof/>
            <w:webHidden/>
          </w:rPr>
        </w:r>
        <w:r w:rsidR="00474CE2" w:rsidRPr="00F1695E">
          <w:rPr>
            <w:noProof/>
            <w:webHidden/>
          </w:rPr>
          <w:fldChar w:fldCharType="separate"/>
        </w:r>
        <w:r>
          <w:rPr>
            <w:noProof/>
            <w:webHidden/>
          </w:rPr>
          <w:t>19</w:t>
        </w:r>
        <w:r w:rsidR="00474CE2" w:rsidRPr="00F1695E">
          <w:rPr>
            <w:noProof/>
            <w:webHidden/>
          </w:rPr>
          <w:fldChar w:fldCharType="end"/>
        </w:r>
      </w:hyperlink>
    </w:p>
    <w:p w14:paraId="4AFD5F8F" w14:textId="57DD5BC0"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0" w:history="1">
        <w:r w:rsidR="00EC5050" w:rsidRPr="00F1695E">
          <w:rPr>
            <w:rStyle w:val="-"/>
            <w:b/>
            <w:bCs/>
            <w:noProof/>
            <w:lang w:val="el-GR"/>
          </w:rPr>
          <w:t>3.</w:t>
        </w:r>
        <w:r w:rsidR="00474CE2" w:rsidRPr="00F1695E">
          <w:rPr>
            <w:rStyle w:val="-"/>
            <w:noProof/>
            <w:lang w:val="el-GR"/>
          </w:rPr>
          <w:t>.1</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Αποσφράγιση και αξιολόγηση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_Toc14957670 \h </w:instrText>
        </w:r>
        <w:r w:rsidR="00474CE2" w:rsidRPr="00F1695E">
          <w:rPr>
            <w:noProof/>
            <w:webHidden/>
          </w:rPr>
        </w:r>
        <w:r w:rsidR="00474CE2" w:rsidRPr="00F1695E">
          <w:rPr>
            <w:noProof/>
            <w:webHidden/>
          </w:rPr>
          <w:fldChar w:fldCharType="separate"/>
        </w:r>
        <w:r>
          <w:rPr>
            <w:noProof/>
            <w:webHidden/>
          </w:rPr>
          <w:t>20</w:t>
        </w:r>
        <w:r w:rsidR="00474CE2" w:rsidRPr="00F1695E">
          <w:rPr>
            <w:noProof/>
            <w:webHidden/>
          </w:rPr>
          <w:fldChar w:fldCharType="end"/>
        </w:r>
      </w:hyperlink>
    </w:p>
    <w:p w14:paraId="7547BAFA" w14:textId="75CBFD88"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71" w:history="1">
        <w:r w:rsidR="00474CE2" w:rsidRPr="00F1695E">
          <w:rPr>
            <w:rStyle w:val="-"/>
            <w:noProof/>
          </w:rPr>
          <w:t>3.1.1</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Αποσφράγιση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_Toc14957671 \h </w:instrText>
        </w:r>
        <w:r w:rsidR="00474CE2" w:rsidRPr="00F1695E">
          <w:rPr>
            <w:noProof/>
            <w:webHidden/>
          </w:rPr>
        </w:r>
        <w:r w:rsidR="00474CE2" w:rsidRPr="00F1695E">
          <w:rPr>
            <w:noProof/>
            <w:webHidden/>
          </w:rPr>
          <w:fldChar w:fldCharType="separate"/>
        </w:r>
        <w:r>
          <w:rPr>
            <w:noProof/>
            <w:webHidden/>
          </w:rPr>
          <w:t>20</w:t>
        </w:r>
        <w:r w:rsidR="00474CE2" w:rsidRPr="00F1695E">
          <w:rPr>
            <w:noProof/>
            <w:webHidden/>
          </w:rPr>
          <w:fldChar w:fldCharType="end"/>
        </w:r>
      </w:hyperlink>
    </w:p>
    <w:p w14:paraId="5BDCF457" w14:textId="43CB3DEF" w:rsidR="00474CE2" w:rsidRPr="00F1695E" w:rsidRDefault="00511368" w:rsidP="00B817B8">
      <w:pPr>
        <w:pStyle w:val="34"/>
        <w:tabs>
          <w:tab w:val="left" w:pos="1100"/>
          <w:tab w:val="right" w:leader="dot" w:pos="9628"/>
        </w:tabs>
        <w:rPr>
          <w:rFonts w:asciiTheme="minorHAnsi" w:eastAsiaTheme="minorEastAsia" w:hAnsiTheme="minorHAnsi" w:cstheme="minorBidi"/>
          <w:i w:val="0"/>
          <w:iCs w:val="0"/>
          <w:noProof/>
          <w:lang w:val="el-GR" w:eastAsia="el-GR"/>
        </w:rPr>
      </w:pPr>
      <w:hyperlink w:anchor="_Toc14957672" w:history="1">
        <w:r w:rsidR="00474CE2" w:rsidRPr="00F1695E">
          <w:rPr>
            <w:rStyle w:val="-"/>
            <w:noProof/>
          </w:rPr>
          <w:t>3.1.2</w:t>
        </w:r>
        <w:r w:rsidR="00474CE2" w:rsidRPr="00F1695E">
          <w:rPr>
            <w:rFonts w:asciiTheme="minorHAnsi" w:eastAsiaTheme="minorEastAsia" w:hAnsiTheme="minorHAnsi" w:cstheme="minorBidi"/>
            <w:i w:val="0"/>
            <w:iCs w:val="0"/>
            <w:noProof/>
            <w:lang w:val="el-GR" w:eastAsia="el-GR"/>
          </w:rPr>
          <w:tab/>
        </w:r>
        <w:r w:rsidR="00474CE2" w:rsidRPr="00F1695E">
          <w:rPr>
            <w:rStyle w:val="-"/>
            <w:noProof/>
          </w:rPr>
          <w:t>Αξιολόγηση προσφορών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_Toc14957672 \h </w:instrText>
        </w:r>
        <w:r w:rsidR="00474CE2" w:rsidRPr="00F1695E">
          <w:rPr>
            <w:noProof/>
            <w:webHidden/>
          </w:rPr>
        </w:r>
        <w:r w:rsidR="00474CE2" w:rsidRPr="00F1695E">
          <w:rPr>
            <w:noProof/>
            <w:webHidden/>
          </w:rPr>
          <w:fldChar w:fldCharType="separate"/>
        </w:r>
        <w:r>
          <w:rPr>
            <w:noProof/>
            <w:webHidden/>
          </w:rPr>
          <w:t>20</w:t>
        </w:r>
        <w:r w:rsidR="00474CE2" w:rsidRPr="00F1695E">
          <w:rPr>
            <w:noProof/>
            <w:webHidden/>
          </w:rPr>
          <w:fldChar w:fldCharType="end"/>
        </w:r>
      </w:hyperlink>
    </w:p>
    <w:p w14:paraId="4696A09F" w14:textId="7FC8859F"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3" w:history="1">
        <w:r w:rsidR="00474CE2" w:rsidRPr="00F1695E">
          <w:rPr>
            <w:rStyle w:val="-"/>
            <w:noProof/>
            <w:lang w:val="el-GR"/>
          </w:rPr>
          <w:t>3.2</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Πρόσκληση υποβολής δικαιολογητικών προσωρινού αναδόχου - Δικαιολογητικά προσωρινού αναδόχου</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_Toc14957673 \h </w:instrText>
        </w:r>
        <w:r w:rsidR="00474CE2" w:rsidRPr="00F1695E">
          <w:rPr>
            <w:noProof/>
            <w:webHidden/>
          </w:rPr>
        </w:r>
        <w:r w:rsidR="00474CE2" w:rsidRPr="00F1695E">
          <w:rPr>
            <w:noProof/>
            <w:webHidden/>
          </w:rPr>
          <w:fldChar w:fldCharType="separate"/>
        </w:r>
        <w:r>
          <w:rPr>
            <w:noProof/>
            <w:webHidden/>
          </w:rPr>
          <w:t>21</w:t>
        </w:r>
        <w:r w:rsidR="00474CE2" w:rsidRPr="00F1695E">
          <w:rPr>
            <w:noProof/>
            <w:webHidden/>
          </w:rPr>
          <w:fldChar w:fldCharType="end"/>
        </w:r>
      </w:hyperlink>
    </w:p>
    <w:p w14:paraId="1B9CC6A3" w14:textId="0A8E31FF"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4" w:history="1">
        <w:r w:rsidR="00474CE2" w:rsidRPr="00F1695E">
          <w:rPr>
            <w:rStyle w:val="-"/>
            <w:noProof/>
            <w:lang w:val="el-GR"/>
          </w:rPr>
          <w:t>3.3</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Κατακύρωση - σύναψη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_Toc14957674 \h </w:instrText>
        </w:r>
        <w:r w:rsidR="00474CE2" w:rsidRPr="00F1695E">
          <w:rPr>
            <w:noProof/>
            <w:webHidden/>
          </w:rPr>
        </w:r>
        <w:r w:rsidR="00474CE2" w:rsidRPr="00F1695E">
          <w:rPr>
            <w:noProof/>
            <w:webHidden/>
          </w:rPr>
          <w:fldChar w:fldCharType="separate"/>
        </w:r>
        <w:r>
          <w:rPr>
            <w:noProof/>
            <w:webHidden/>
          </w:rPr>
          <w:t>22</w:t>
        </w:r>
        <w:r w:rsidR="00474CE2" w:rsidRPr="00F1695E">
          <w:rPr>
            <w:noProof/>
            <w:webHidden/>
          </w:rPr>
          <w:fldChar w:fldCharType="end"/>
        </w:r>
      </w:hyperlink>
    </w:p>
    <w:p w14:paraId="687D0AA4" w14:textId="613FA120"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5" w:history="1">
        <w:r w:rsidR="00474CE2" w:rsidRPr="00F1695E">
          <w:rPr>
            <w:rStyle w:val="-"/>
            <w:noProof/>
            <w:lang w:val="el-GR"/>
          </w:rPr>
          <w:t>3.4</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Ενστάσεις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_Toc14957675 \h </w:instrText>
        </w:r>
        <w:r w:rsidR="00474CE2" w:rsidRPr="00F1695E">
          <w:rPr>
            <w:noProof/>
            <w:webHidden/>
          </w:rPr>
        </w:r>
        <w:r w:rsidR="00474CE2" w:rsidRPr="00F1695E">
          <w:rPr>
            <w:noProof/>
            <w:webHidden/>
          </w:rPr>
          <w:fldChar w:fldCharType="separate"/>
        </w:r>
        <w:r>
          <w:rPr>
            <w:noProof/>
            <w:webHidden/>
          </w:rPr>
          <w:t>22</w:t>
        </w:r>
        <w:r w:rsidR="00474CE2" w:rsidRPr="00F1695E">
          <w:rPr>
            <w:noProof/>
            <w:webHidden/>
          </w:rPr>
          <w:fldChar w:fldCharType="end"/>
        </w:r>
      </w:hyperlink>
    </w:p>
    <w:p w14:paraId="200E34F5" w14:textId="02F1DFBE"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6" w:history="1">
        <w:r w:rsidR="00474CE2" w:rsidRPr="00F1695E">
          <w:rPr>
            <w:rStyle w:val="-"/>
            <w:noProof/>
            <w:lang w:val="el-GR"/>
          </w:rPr>
          <w:t>3.5</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Ματαίωση Διαδικασίας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_Toc14957676 \h </w:instrText>
        </w:r>
        <w:r w:rsidR="00474CE2" w:rsidRPr="00F1695E">
          <w:rPr>
            <w:noProof/>
            <w:webHidden/>
          </w:rPr>
        </w:r>
        <w:r w:rsidR="00474CE2" w:rsidRPr="00F1695E">
          <w:rPr>
            <w:noProof/>
            <w:webHidden/>
          </w:rPr>
          <w:fldChar w:fldCharType="separate"/>
        </w:r>
        <w:r>
          <w:rPr>
            <w:noProof/>
            <w:webHidden/>
          </w:rPr>
          <w:t>23</w:t>
        </w:r>
        <w:r w:rsidR="00474CE2" w:rsidRPr="00F1695E">
          <w:rPr>
            <w:noProof/>
            <w:webHidden/>
          </w:rPr>
          <w:fldChar w:fldCharType="end"/>
        </w:r>
      </w:hyperlink>
    </w:p>
    <w:p w14:paraId="5C126CC0" w14:textId="5847B1C0"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7" w:history="1">
        <w:r w:rsidR="00EC5050" w:rsidRPr="00F1695E">
          <w:rPr>
            <w:rStyle w:val="-"/>
            <w:b/>
            <w:bCs/>
            <w:noProof/>
            <w:lang w:val="el-GR"/>
          </w:rPr>
          <w:t>4.</w:t>
        </w:r>
        <w:r w:rsidR="00474CE2" w:rsidRPr="00F1695E">
          <w:rPr>
            <w:rStyle w:val="-"/>
            <w:noProof/>
            <w:lang w:val="el-GR"/>
          </w:rPr>
          <w:t>.1</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Εγγυήσεις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_Toc14957677 \h </w:instrText>
        </w:r>
        <w:r w:rsidR="00474CE2" w:rsidRPr="00F1695E">
          <w:rPr>
            <w:noProof/>
            <w:webHidden/>
          </w:rPr>
        </w:r>
        <w:r w:rsidR="00474CE2" w:rsidRPr="00F1695E">
          <w:rPr>
            <w:noProof/>
            <w:webHidden/>
          </w:rPr>
          <w:fldChar w:fldCharType="separate"/>
        </w:r>
        <w:r>
          <w:rPr>
            <w:noProof/>
            <w:webHidden/>
          </w:rPr>
          <w:t>24</w:t>
        </w:r>
        <w:r w:rsidR="00474CE2" w:rsidRPr="00F1695E">
          <w:rPr>
            <w:noProof/>
            <w:webHidden/>
          </w:rPr>
          <w:fldChar w:fldCharType="end"/>
        </w:r>
      </w:hyperlink>
    </w:p>
    <w:p w14:paraId="49E2E21C" w14:textId="762913A0"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8" w:history="1">
        <w:r w:rsidR="00474CE2" w:rsidRPr="00F1695E">
          <w:rPr>
            <w:rStyle w:val="-"/>
            <w:noProof/>
            <w:lang w:val="el-GR"/>
          </w:rPr>
          <w:t xml:space="preserve">4.2 </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Συμβατικό Πλαίσιο - Εφαρμοστέα Νομοθεσία</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_Toc14957678 \h </w:instrText>
        </w:r>
        <w:r w:rsidR="00474CE2" w:rsidRPr="00F1695E">
          <w:rPr>
            <w:noProof/>
            <w:webHidden/>
          </w:rPr>
        </w:r>
        <w:r w:rsidR="00474CE2" w:rsidRPr="00F1695E">
          <w:rPr>
            <w:noProof/>
            <w:webHidden/>
          </w:rPr>
          <w:fldChar w:fldCharType="separate"/>
        </w:r>
        <w:r>
          <w:rPr>
            <w:noProof/>
            <w:webHidden/>
          </w:rPr>
          <w:t>24</w:t>
        </w:r>
        <w:r w:rsidR="00474CE2" w:rsidRPr="00F1695E">
          <w:rPr>
            <w:noProof/>
            <w:webHidden/>
          </w:rPr>
          <w:fldChar w:fldCharType="end"/>
        </w:r>
      </w:hyperlink>
    </w:p>
    <w:p w14:paraId="20091647" w14:textId="38DFFCCD"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79" w:history="1">
        <w:r w:rsidR="00474CE2" w:rsidRPr="00F1695E">
          <w:rPr>
            <w:rStyle w:val="-"/>
            <w:noProof/>
            <w:lang w:val="el-GR"/>
          </w:rPr>
          <w:t>4.3</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Όροι εκτέλεσης της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_Toc14957679 \h </w:instrText>
        </w:r>
        <w:r w:rsidR="00474CE2" w:rsidRPr="00F1695E">
          <w:rPr>
            <w:noProof/>
            <w:webHidden/>
          </w:rPr>
        </w:r>
        <w:r w:rsidR="00474CE2" w:rsidRPr="00F1695E">
          <w:rPr>
            <w:noProof/>
            <w:webHidden/>
          </w:rPr>
          <w:fldChar w:fldCharType="separate"/>
        </w:r>
        <w:r>
          <w:rPr>
            <w:noProof/>
            <w:webHidden/>
          </w:rPr>
          <w:t>24</w:t>
        </w:r>
        <w:r w:rsidR="00474CE2" w:rsidRPr="00F1695E">
          <w:rPr>
            <w:noProof/>
            <w:webHidden/>
          </w:rPr>
          <w:fldChar w:fldCharType="end"/>
        </w:r>
      </w:hyperlink>
    </w:p>
    <w:p w14:paraId="17A86DEC" w14:textId="78E6A73A"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0" w:history="1">
        <w:r w:rsidR="00474CE2" w:rsidRPr="00F1695E">
          <w:rPr>
            <w:rStyle w:val="-"/>
            <w:noProof/>
            <w:lang w:val="el-GR"/>
          </w:rPr>
          <w:t>4.4</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Τροποποίηση σύμβασης κατά τη διάρκειά της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_Toc14957680 \h </w:instrText>
        </w:r>
        <w:r w:rsidR="00474CE2" w:rsidRPr="00F1695E">
          <w:rPr>
            <w:noProof/>
            <w:webHidden/>
          </w:rPr>
        </w:r>
        <w:r w:rsidR="00474CE2" w:rsidRPr="00F1695E">
          <w:rPr>
            <w:noProof/>
            <w:webHidden/>
          </w:rPr>
          <w:fldChar w:fldCharType="separate"/>
        </w:r>
        <w:r>
          <w:rPr>
            <w:noProof/>
            <w:webHidden/>
          </w:rPr>
          <w:t>24</w:t>
        </w:r>
        <w:r w:rsidR="00474CE2" w:rsidRPr="00F1695E">
          <w:rPr>
            <w:noProof/>
            <w:webHidden/>
          </w:rPr>
          <w:fldChar w:fldCharType="end"/>
        </w:r>
      </w:hyperlink>
    </w:p>
    <w:p w14:paraId="338DBF31" w14:textId="75E58650"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1" w:history="1">
        <w:r w:rsidR="00474CE2" w:rsidRPr="00F1695E">
          <w:rPr>
            <w:rStyle w:val="-"/>
            <w:noProof/>
            <w:lang w:val="el-GR"/>
          </w:rPr>
          <w:t>4.5</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Δικαίωμα μονομερούς λύσης της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_Toc14957681 \h </w:instrText>
        </w:r>
        <w:r w:rsidR="00474CE2" w:rsidRPr="00F1695E">
          <w:rPr>
            <w:noProof/>
            <w:webHidden/>
          </w:rPr>
        </w:r>
        <w:r w:rsidR="00474CE2" w:rsidRPr="00F1695E">
          <w:rPr>
            <w:noProof/>
            <w:webHidden/>
          </w:rPr>
          <w:fldChar w:fldCharType="separate"/>
        </w:r>
        <w:r>
          <w:rPr>
            <w:noProof/>
            <w:webHidden/>
          </w:rPr>
          <w:t>25</w:t>
        </w:r>
        <w:r w:rsidR="00474CE2" w:rsidRPr="00F1695E">
          <w:rPr>
            <w:noProof/>
            <w:webHidden/>
          </w:rPr>
          <w:fldChar w:fldCharType="end"/>
        </w:r>
      </w:hyperlink>
    </w:p>
    <w:p w14:paraId="5FEC8713" w14:textId="28923961"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2" w:history="1">
        <w:r w:rsidR="00EC5050" w:rsidRPr="00F1695E">
          <w:rPr>
            <w:rStyle w:val="-"/>
            <w:b/>
            <w:bCs/>
            <w:noProof/>
            <w:lang w:val="el-GR"/>
          </w:rPr>
          <w:t>5</w:t>
        </w:r>
        <w:r w:rsidR="00474CE2" w:rsidRPr="00F1695E">
          <w:rPr>
            <w:rStyle w:val="-"/>
            <w:noProof/>
            <w:lang w:val="el-GR"/>
          </w:rPr>
          <w:t>.1</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Τρόπος πληρωμής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_Toc14957682 \h </w:instrText>
        </w:r>
        <w:r w:rsidR="00474CE2" w:rsidRPr="00F1695E">
          <w:rPr>
            <w:noProof/>
            <w:webHidden/>
          </w:rPr>
        </w:r>
        <w:r w:rsidR="00474CE2" w:rsidRPr="00F1695E">
          <w:rPr>
            <w:noProof/>
            <w:webHidden/>
          </w:rPr>
          <w:fldChar w:fldCharType="separate"/>
        </w:r>
        <w:r>
          <w:rPr>
            <w:noProof/>
            <w:webHidden/>
          </w:rPr>
          <w:t>26</w:t>
        </w:r>
        <w:r w:rsidR="00474CE2" w:rsidRPr="00F1695E">
          <w:rPr>
            <w:noProof/>
            <w:webHidden/>
          </w:rPr>
          <w:fldChar w:fldCharType="end"/>
        </w:r>
      </w:hyperlink>
    </w:p>
    <w:p w14:paraId="1006E0A9" w14:textId="58344FFC"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3" w:history="1">
        <w:r w:rsidR="00474CE2" w:rsidRPr="00F1695E">
          <w:rPr>
            <w:rStyle w:val="-"/>
            <w:noProof/>
            <w:lang w:val="el-GR"/>
          </w:rPr>
          <w:t>5.2</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Κήρυξη οικονομικού φορέα εκπτώτου - Κυρώσεις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_Toc14957683 \h </w:instrText>
        </w:r>
        <w:r w:rsidR="00474CE2" w:rsidRPr="00F1695E">
          <w:rPr>
            <w:noProof/>
            <w:webHidden/>
          </w:rPr>
        </w:r>
        <w:r w:rsidR="00474CE2" w:rsidRPr="00F1695E">
          <w:rPr>
            <w:noProof/>
            <w:webHidden/>
          </w:rPr>
          <w:fldChar w:fldCharType="separate"/>
        </w:r>
        <w:r>
          <w:rPr>
            <w:noProof/>
            <w:webHidden/>
          </w:rPr>
          <w:t>26</w:t>
        </w:r>
        <w:r w:rsidR="00474CE2" w:rsidRPr="00F1695E">
          <w:rPr>
            <w:noProof/>
            <w:webHidden/>
          </w:rPr>
          <w:fldChar w:fldCharType="end"/>
        </w:r>
      </w:hyperlink>
    </w:p>
    <w:p w14:paraId="72E5776D" w14:textId="51A316FB"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4" w:history="1">
        <w:r w:rsidR="00474CE2" w:rsidRPr="00F1695E">
          <w:rPr>
            <w:rStyle w:val="-"/>
            <w:noProof/>
            <w:lang w:val="el-GR"/>
          </w:rPr>
          <w:t>5.3</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Διοικητικές προσφυγές κατά τη διαδικασία εκτέλεσης των συμβάσεων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_Toc14957684 \h </w:instrText>
        </w:r>
        <w:r w:rsidR="00474CE2" w:rsidRPr="00F1695E">
          <w:rPr>
            <w:noProof/>
            <w:webHidden/>
          </w:rPr>
        </w:r>
        <w:r w:rsidR="00474CE2" w:rsidRPr="00F1695E">
          <w:rPr>
            <w:noProof/>
            <w:webHidden/>
          </w:rPr>
          <w:fldChar w:fldCharType="separate"/>
        </w:r>
        <w:r>
          <w:rPr>
            <w:noProof/>
            <w:webHidden/>
          </w:rPr>
          <w:t>27</w:t>
        </w:r>
        <w:r w:rsidR="00474CE2" w:rsidRPr="00F1695E">
          <w:rPr>
            <w:noProof/>
            <w:webHidden/>
          </w:rPr>
          <w:fldChar w:fldCharType="end"/>
        </w:r>
      </w:hyperlink>
    </w:p>
    <w:p w14:paraId="68238E1A" w14:textId="64E132A4"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5" w:history="1">
        <w:r w:rsidR="00474CE2" w:rsidRPr="00F1695E">
          <w:rPr>
            <w:rStyle w:val="-"/>
            <w:noProof/>
            <w:lang w:val="el-GR"/>
          </w:rPr>
          <w:t>5.4</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Δικαστική επίλυση διαφορών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_Toc14957685 \h </w:instrText>
        </w:r>
        <w:r w:rsidR="00474CE2" w:rsidRPr="00F1695E">
          <w:rPr>
            <w:noProof/>
            <w:webHidden/>
          </w:rPr>
        </w:r>
        <w:r w:rsidR="00474CE2" w:rsidRPr="00F1695E">
          <w:rPr>
            <w:noProof/>
            <w:webHidden/>
          </w:rPr>
          <w:fldChar w:fldCharType="separate"/>
        </w:r>
        <w:r>
          <w:rPr>
            <w:noProof/>
            <w:webHidden/>
          </w:rPr>
          <w:t>27</w:t>
        </w:r>
        <w:r w:rsidR="00474CE2" w:rsidRPr="00F1695E">
          <w:rPr>
            <w:noProof/>
            <w:webHidden/>
          </w:rPr>
          <w:fldChar w:fldCharType="end"/>
        </w:r>
      </w:hyperlink>
    </w:p>
    <w:p w14:paraId="370F5EE0" w14:textId="4F6BFE31"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6" w:history="1">
        <w:r w:rsidR="00EC5050" w:rsidRPr="00F1695E">
          <w:rPr>
            <w:rStyle w:val="-"/>
            <w:b/>
            <w:bCs/>
            <w:noProof/>
            <w:lang w:val="el-GR"/>
          </w:rPr>
          <w:t>6</w:t>
        </w:r>
        <w:r w:rsidR="00474CE2" w:rsidRPr="00F1695E">
          <w:rPr>
            <w:rStyle w:val="-"/>
            <w:noProof/>
            <w:lang w:val="el-GR"/>
          </w:rPr>
          <w:t xml:space="preserve">.1 </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Παρακολούθηση της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_Toc14957686 \h </w:instrText>
        </w:r>
        <w:r w:rsidR="00474CE2" w:rsidRPr="00F1695E">
          <w:rPr>
            <w:noProof/>
            <w:webHidden/>
          </w:rPr>
        </w:r>
        <w:r w:rsidR="00474CE2" w:rsidRPr="00F1695E">
          <w:rPr>
            <w:noProof/>
            <w:webHidden/>
          </w:rPr>
          <w:fldChar w:fldCharType="separate"/>
        </w:r>
        <w:r>
          <w:rPr>
            <w:noProof/>
            <w:webHidden/>
          </w:rPr>
          <w:t>28</w:t>
        </w:r>
        <w:r w:rsidR="00474CE2" w:rsidRPr="00F1695E">
          <w:rPr>
            <w:noProof/>
            <w:webHidden/>
          </w:rPr>
          <w:fldChar w:fldCharType="end"/>
        </w:r>
      </w:hyperlink>
    </w:p>
    <w:p w14:paraId="63B792A3" w14:textId="0922DF7A"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7" w:history="1">
        <w:r w:rsidR="00474CE2" w:rsidRPr="00F1695E">
          <w:rPr>
            <w:rStyle w:val="-"/>
            <w:noProof/>
            <w:lang w:val="el-GR"/>
          </w:rPr>
          <w:t xml:space="preserve">6.2 </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Διάρκεια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_Toc14957687 \h </w:instrText>
        </w:r>
        <w:r w:rsidR="00474CE2" w:rsidRPr="00F1695E">
          <w:rPr>
            <w:noProof/>
            <w:webHidden/>
          </w:rPr>
        </w:r>
        <w:r w:rsidR="00474CE2" w:rsidRPr="00F1695E">
          <w:rPr>
            <w:noProof/>
            <w:webHidden/>
          </w:rPr>
          <w:fldChar w:fldCharType="separate"/>
        </w:r>
        <w:r>
          <w:rPr>
            <w:noProof/>
            <w:webHidden/>
          </w:rPr>
          <w:t>28</w:t>
        </w:r>
        <w:r w:rsidR="00474CE2" w:rsidRPr="00F1695E">
          <w:rPr>
            <w:noProof/>
            <w:webHidden/>
          </w:rPr>
          <w:fldChar w:fldCharType="end"/>
        </w:r>
      </w:hyperlink>
    </w:p>
    <w:p w14:paraId="14815A33" w14:textId="5CAC9305"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8" w:history="1">
        <w:r w:rsidR="00474CE2" w:rsidRPr="00F1695E">
          <w:rPr>
            <w:rStyle w:val="-"/>
            <w:noProof/>
            <w:lang w:val="el-GR"/>
          </w:rPr>
          <w:t>6.3</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Παραλαβή του αντικειμένου της σύμβασης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_Toc14957688 \h </w:instrText>
        </w:r>
        <w:r w:rsidR="00474CE2" w:rsidRPr="00F1695E">
          <w:rPr>
            <w:noProof/>
            <w:webHidden/>
          </w:rPr>
        </w:r>
        <w:r w:rsidR="00474CE2" w:rsidRPr="00F1695E">
          <w:rPr>
            <w:noProof/>
            <w:webHidden/>
          </w:rPr>
          <w:fldChar w:fldCharType="separate"/>
        </w:r>
        <w:r>
          <w:rPr>
            <w:noProof/>
            <w:webHidden/>
          </w:rPr>
          <w:t>28</w:t>
        </w:r>
        <w:r w:rsidR="00474CE2" w:rsidRPr="00F1695E">
          <w:rPr>
            <w:noProof/>
            <w:webHidden/>
          </w:rPr>
          <w:fldChar w:fldCharType="end"/>
        </w:r>
      </w:hyperlink>
    </w:p>
    <w:p w14:paraId="416E07FB" w14:textId="4D4BB945"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89" w:history="1">
        <w:r w:rsidR="00474CE2" w:rsidRPr="00F1695E">
          <w:rPr>
            <w:rStyle w:val="-"/>
            <w:noProof/>
            <w:lang w:val="el-GR"/>
          </w:rPr>
          <w:t xml:space="preserve">6.4 </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Απόρριψη παραδοτέων – Αντικατάσταση</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_Toc14957689 \h </w:instrText>
        </w:r>
        <w:r w:rsidR="00474CE2" w:rsidRPr="00F1695E">
          <w:rPr>
            <w:noProof/>
            <w:webHidden/>
          </w:rPr>
        </w:r>
        <w:r w:rsidR="00474CE2" w:rsidRPr="00F1695E">
          <w:rPr>
            <w:noProof/>
            <w:webHidden/>
          </w:rPr>
          <w:fldChar w:fldCharType="separate"/>
        </w:r>
        <w:r>
          <w:rPr>
            <w:noProof/>
            <w:webHidden/>
          </w:rPr>
          <w:t>29</w:t>
        </w:r>
        <w:r w:rsidR="00474CE2" w:rsidRPr="00F1695E">
          <w:rPr>
            <w:noProof/>
            <w:webHidden/>
          </w:rPr>
          <w:fldChar w:fldCharType="end"/>
        </w:r>
      </w:hyperlink>
    </w:p>
    <w:p w14:paraId="3534FD87" w14:textId="0582A767" w:rsidR="00474CE2" w:rsidRPr="00F1695E" w:rsidRDefault="00511368" w:rsidP="00B817B8">
      <w:pPr>
        <w:pStyle w:val="25"/>
        <w:tabs>
          <w:tab w:val="left" w:pos="880"/>
          <w:tab w:val="right" w:leader="dot" w:pos="9628"/>
        </w:tabs>
        <w:rPr>
          <w:rFonts w:asciiTheme="minorHAnsi" w:eastAsiaTheme="minorEastAsia" w:hAnsiTheme="minorHAnsi" w:cstheme="minorBidi"/>
          <w:smallCaps w:val="0"/>
          <w:noProof/>
          <w:lang w:val="el-GR" w:eastAsia="el-GR"/>
        </w:rPr>
      </w:pPr>
      <w:hyperlink w:anchor="_Toc14957690" w:history="1">
        <w:r w:rsidR="00474CE2" w:rsidRPr="00F1695E">
          <w:rPr>
            <w:rStyle w:val="-"/>
            <w:noProof/>
            <w:lang w:val="el-GR"/>
          </w:rPr>
          <w:t xml:space="preserve">6.5 </w:t>
        </w:r>
        <w:r w:rsidR="00474CE2" w:rsidRPr="00F1695E">
          <w:rPr>
            <w:rFonts w:asciiTheme="minorHAnsi" w:eastAsiaTheme="minorEastAsia" w:hAnsiTheme="minorHAnsi" w:cstheme="minorBidi"/>
            <w:smallCaps w:val="0"/>
            <w:noProof/>
            <w:lang w:val="el-GR" w:eastAsia="el-GR"/>
          </w:rPr>
          <w:tab/>
        </w:r>
        <w:r w:rsidR="00474CE2" w:rsidRPr="00F1695E">
          <w:rPr>
            <w:rStyle w:val="-"/>
            <w:noProof/>
            <w:lang w:val="el-GR"/>
          </w:rPr>
          <w:t>Καταγγελία της σύμβασης- Υποκατάσταση αναδόχου</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_Toc14957690 \h </w:instrText>
        </w:r>
        <w:r w:rsidR="00474CE2" w:rsidRPr="00F1695E">
          <w:rPr>
            <w:noProof/>
            <w:webHidden/>
          </w:rPr>
        </w:r>
        <w:r w:rsidR="00474CE2" w:rsidRPr="00F1695E">
          <w:rPr>
            <w:noProof/>
            <w:webHidden/>
          </w:rPr>
          <w:fldChar w:fldCharType="separate"/>
        </w:r>
        <w:r>
          <w:rPr>
            <w:noProof/>
            <w:webHidden/>
          </w:rPr>
          <w:t>29</w:t>
        </w:r>
        <w:r w:rsidR="00474CE2" w:rsidRPr="00F1695E">
          <w:rPr>
            <w:noProof/>
            <w:webHidden/>
          </w:rPr>
          <w:fldChar w:fldCharType="end"/>
        </w:r>
      </w:hyperlink>
    </w:p>
    <w:p w14:paraId="4CEEF99C" w14:textId="0211AA5A" w:rsidR="00474CE2" w:rsidRPr="00F1695E" w:rsidRDefault="00511368" w:rsidP="00B817B8">
      <w:pPr>
        <w:pStyle w:val="25"/>
        <w:tabs>
          <w:tab w:val="right" w:leader="dot" w:pos="9628"/>
        </w:tabs>
        <w:rPr>
          <w:rFonts w:asciiTheme="minorHAnsi" w:eastAsiaTheme="minorEastAsia" w:hAnsiTheme="minorHAnsi" w:cstheme="minorBidi"/>
          <w:smallCaps w:val="0"/>
          <w:noProof/>
          <w:lang w:val="el-GR" w:eastAsia="el-GR"/>
        </w:rPr>
      </w:pPr>
      <w:hyperlink w:anchor="_Toc14957691" w:history="1">
        <w:r w:rsidR="00474CE2" w:rsidRPr="00F1695E">
          <w:rPr>
            <w:rStyle w:val="-"/>
            <w:noProof/>
            <w:lang w:val="el-GR"/>
          </w:rPr>
          <w:t>ΠΑΡΑΡΤΗΜΑ Ι – 17/2019 Μελέτη</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_Toc14957691 \h </w:instrText>
        </w:r>
        <w:r w:rsidR="00474CE2" w:rsidRPr="00F1695E">
          <w:rPr>
            <w:noProof/>
            <w:webHidden/>
          </w:rPr>
        </w:r>
        <w:r w:rsidR="00474CE2" w:rsidRPr="00F1695E">
          <w:rPr>
            <w:noProof/>
            <w:webHidden/>
          </w:rPr>
          <w:fldChar w:fldCharType="separate"/>
        </w:r>
        <w:r>
          <w:rPr>
            <w:noProof/>
            <w:webHidden/>
          </w:rPr>
          <w:t>31</w:t>
        </w:r>
        <w:r w:rsidR="00474CE2" w:rsidRPr="00F1695E">
          <w:rPr>
            <w:noProof/>
            <w:webHidden/>
          </w:rPr>
          <w:fldChar w:fldCharType="end"/>
        </w:r>
      </w:hyperlink>
    </w:p>
    <w:p w14:paraId="06EAC026" w14:textId="573420BD" w:rsidR="00474CE2" w:rsidRPr="00F1695E" w:rsidRDefault="00511368" w:rsidP="00B817B8">
      <w:pPr>
        <w:pStyle w:val="25"/>
        <w:tabs>
          <w:tab w:val="right" w:leader="dot" w:pos="9628"/>
        </w:tabs>
        <w:rPr>
          <w:rFonts w:asciiTheme="minorHAnsi" w:eastAsiaTheme="minorEastAsia" w:hAnsiTheme="minorHAnsi" w:cstheme="minorBidi"/>
          <w:smallCaps w:val="0"/>
          <w:noProof/>
          <w:lang w:val="el-GR" w:eastAsia="el-GR"/>
        </w:rPr>
      </w:pPr>
      <w:hyperlink w:anchor="_Toc14957692" w:history="1">
        <w:r w:rsidR="00474CE2" w:rsidRPr="00F1695E">
          <w:rPr>
            <w:rStyle w:val="-"/>
            <w:noProof/>
            <w:lang w:val="el-GR"/>
          </w:rPr>
          <w:t>ΠΑΡΑΡΤΗΜΑ ΙΙ –  Ε</w:t>
        </w:r>
        <w:r w:rsidR="007E6EA6">
          <w:rPr>
            <w:rStyle w:val="-"/>
            <w:noProof/>
            <w:lang w:val="el-GR"/>
          </w:rPr>
          <w:t>ντυπο ειδικων απαιτησεων</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_Toc14957692 \h </w:instrText>
        </w:r>
        <w:r w:rsidR="00474CE2" w:rsidRPr="00F1695E">
          <w:rPr>
            <w:noProof/>
            <w:webHidden/>
          </w:rPr>
        </w:r>
        <w:r w:rsidR="00474CE2" w:rsidRPr="00F1695E">
          <w:rPr>
            <w:noProof/>
            <w:webHidden/>
          </w:rPr>
          <w:fldChar w:fldCharType="separate"/>
        </w:r>
        <w:r>
          <w:rPr>
            <w:noProof/>
            <w:webHidden/>
          </w:rPr>
          <w:t>31</w:t>
        </w:r>
        <w:r w:rsidR="00474CE2" w:rsidRPr="00F1695E">
          <w:rPr>
            <w:noProof/>
            <w:webHidden/>
          </w:rPr>
          <w:fldChar w:fldCharType="end"/>
        </w:r>
      </w:hyperlink>
    </w:p>
    <w:p w14:paraId="76DA298C" w14:textId="67F969E1" w:rsidR="00474CE2" w:rsidRPr="00F1695E" w:rsidRDefault="00511368" w:rsidP="00B817B8">
      <w:pPr>
        <w:pStyle w:val="25"/>
        <w:tabs>
          <w:tab w:val="right" w:leader="dot" w:pos="9628"/>
        </w:tabs>
        <w:rPr>
          <w:rFonts w:asciiTheme="minorHAnsi" w:eastAsiaTheme="minorEastAsia" w:hAnsiTheme="minorHAnsi" w:cstheme="minorBidi"/>
          <w:smallCaps w:val="0"/>
          <w:noProof/>
          <w:lang w:val="el-GR" w:eastAsia="el-GR"/>
        </w:rPr>
      </w:pPr>
      <w:hyperlink w:anchor="_Toc14957693" w:history="1">
        <w:r w:rsidR="00474CE2" w:rsidRPr="00F1695E">
          <w:rPr>
            <w:rStyle w:val="-"/>
            <w:noProof/>
            <w:lang w:val="el-GR"/>
          </w:rPr>
          <w:t>ΠΑΡΑΡΤΗΜΑ ΙΙI –ΤΕΥΔ</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_Toc14957693 \h </w:instrText>
        </w:r>
        <w:r w:rsidR="00474CE2" w:rsidRPr="00F1695E">
          <w:rPr>
            <w:noProof/>
            <w:webHidden/>
          </w:rPr>
        </w:r>
        <w:r w:rsidR="00474CE2" w:rsidRPr="00F1695E">
          <w:rPr>
            <w:noProof/>
            <w:webHidden/>
          </w:rPr>
          <w:fldChar w:fldCharType="separate"/>
        </w:r>
        <w:r>
          <w:rPr>
            <w:noProof/>
            <w:webHidden/>
          </w:rPr>
          <w:t>31</w:t>
        </w:r>
        <w:r w:rsidR="00474CE2" w:rsidRPr="00F1695E">
          <w:rPr>
            <w:noProof/>
            <w:webHidden/>
          </w:rPr>
          <w:fldChar w:fldCharType="end"/>
        </w:r>
      </w:hyperlink>
    </w:p>
    <w:p w14:paraId="7B078E3F" w14:textId="0314049C" w:rsidR="00474CE2" w:rsidRPr="00F1695E" w:rsidRDefault="00511368" w:rsidP="00B817B8">
      <w:pPr>
        <w:pStyle w:val="25"/>
        <w:tabs>
          <w:tab w:val="right" w:leader="dot" w:pos="9628"/>
        </w:tabs>
        <w:rPr>
          <w:rFonts w:asciiTheme="minorHAnsi" w:eastAsiaTheme="minorEastAsia" w:hAnsiTheme="minorHAnsi" w:cstheme="minorBidi"/>
          <w:smallCaps w:val="0"/>
          <w:noProof/>
          <w:lang w:val="el-GR" w:eastAsia="el-GR"/>
        </w:rPr>
      </w:pPr>
      <w:hyperlink w:anchor="_Toc14957695" w:history="1">
        <w:r w:rsidR="00474CE2" w:rsidRPr="00F1695E">
          <w:rPr>
            <w:rStyle w:val="-"/>
            <w:noProof/>
            <w:lang w:val="el-GR"/>
          </w:rPr>
          <w:t xml:space="preserve">ΠΑΡΑΡΤΗΜΑ </w:t>
        </w:r>
        <w:r w:rsidR="00B817B8" w:rsidRPr="00F1695E">
          <w:rPr>
            <w:rStyle w:val="-"/>
            <w:noProof/>
            <w:lang w:val="el-GR"/>
          </w:rPr>
          <w:t>Ι</w:t>
        </w:r>
        <w:r w:rsidR="00474CE2" w:rsidRPr="00F1695E">
          <w:rPr>
            <w:rStyle w:val="-"/>
            <w:noProof/>
            <w:lang w:val="el-GR"/>
          </w:rPr>
          <w:t>V – Υπόδειγμα Τεχνικής Προσφοράς (υπ. δηλωση)</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_Toc14957695 \h </w:instrText>
        </w:r>
        <w:r w:rsidR="00474CE2" w:rsidRPr="00F1695E">
          <w:rPr>
            <w:noProof/>
            <w:webHidden/>
          </w:rPr>
        </w:r>
        <w:r w:rsidR="00474CE2" w:rsidRPr="00F1695E">
          <w:rPr>
            <w:noProof/>
            <w:webHidden/>
          </w:rPr>
          <w:fldChar w:fldCharType="separate"/>
        </w:r>
        <w:r>
          <w:rPr>
            <w:noProof/>
            <w:webHidden/>
          </w:rPr>
          <w:t>31</w:t>
        </w:r>
        <w:r w:rsidR="00474CE2" w:rsidRPr="00F1695E">
          <w:rPr>
            <w:noProof/>
            <w:webHidden/>
          </w:rPr>
          <w:fldChar w:fldCharType="end"/>
        </w:r>
      </w:hyperlink>
    </w:p>
    <w:p w14:paraId="6283148D" w14:textId="01E7936E" w:rsidR="00474CE2" w:rsidRPr="00F1695E" w:rsidRDefault="00511368" w:rsidP="00B817B8">
      <w:pPr>
        <w:pStyle w:val="25"/>
        <w:tabs>
          <w:tab w:val="right" w:leader="dot" w:pos="9628"/>
        </w:tabs>
        <w:rPr>
          <w:rFonts w:asciiTheme="minorHAnsi" w:eastAsiaTheme="minorEastAsia" w:hAnsiTheme="minorHAnsi" w:cstheme="minorBidi"/>
          <w:smallCaps w:val="0"/>
          <w:noProof/>
          <w:lang w:val="el-GR" w:eastAsia="el-GR"/>
        </w:rPr>
      </w:pPr>
      <w:hyperlink w:anchor="_Toc14957697" w:history="1">
        <w:r w:rsidR="00474CE2" w:rsidRPr="00F1695E">
          <w:rPr>
            <w:rStyle w:val="-"/>
            <w:noProof/>
            <w:lang w:val="el-GR"/>
          </w:rPr>
          <w:t>ΠΑΡΑΡΤΗΜΑ V – Υπόδειγμα Οικονομικής Προσφοράς</w:t>
        </w:r>
        <w:r w:rsidR="00474CE2" w:rsidRPr="00F1695E">
          <w:rPr>
            <w:noProof/>
            <w:webHidden/>
          </w:rPr>
          <w:tab/>
        </w:r>
        <w:r w:rsidR="00474CE2" w:rsidRPr="00F1695E">
          <w:rPr>
            <w:noProof/>
            <w:webHidden/>
          </w:rPr>
          <w:fldChar w:fldCharType="begin"/>
        </w:r>
        <w:r w:rsidR="00474CE2" w:rsidRPr="00F1695E">
          <w:rPr>
            <w:noProof/>
            <w:webHidden/>
          </w:rPr>
          <w:instrText xml:space="preserve"> PAGEREF _Toc14957697 \h </w:instrText>
        </w:r>
        <w:r w:rsidR="00474CE2" w:rsidRPr="00F1695E">
          <w:rPr>
            <w:noProof/>
            <w:webHidden/>
          </w:rPr>
        </w:r>
        <w:r w:rsidR="00474CE2" w:rsidRPr="00F1695E">
          <w:rPr>
            <w:noProof/>
            <w:webHidden/>
          </w:rPr>
          <w:fldChar w:fldCharType="separate"/>
        </w:r>
        <w:r>
          <w:rPr>
            <w:noProof/>
            <w:webHidden/>
          </w:rPr>
          <w:t>31</w:t>
        </w:r>
        <w:r w:rsidR="00474CE2" w:rsidRPr="00F1695E">
          <w:rPr>
            <w:noProof/>
            <w:webHidden/>
          </w:rPr>
          <w:fldChar w:fldCharType="end"/>
        </w:r>
      </w:hyperlink>
    </w:p>
    <w:p w14:paraId="12447C23" w14:textId="0B194223" w:rsidR="00D41FD6" w:rsidRPr="00B901BB" w:rsidRDefault="00474CE2" w:rsidP="00B817B8">
      <w:pPr>
        <w:pStyle w:val="1"/>
        <w:numPr>
          <w:ilvl w:val="0"/>
          <w:numId w:val="3"/>
        </w:numPr>
        <w:tabs>
          <w:tab w:val="left" w:pos="567"/>
        </w:tabs>
        <w:spacing w:before="0" w:after="0"/>
        <w:ind w:left="567" w:hanging="567"/>
        <w:rPr>
          <w:lang w:val="el-GR"/>
        </w:rPr>
      </w:pPr>
      <w:r w:rsidRPr="00F1695E">
        <w:rPr>
          <w:sz w:val="20"/>
          <w:szCs w:val="20"/>
        </w:rPr>
        <w:lastRenderedPageBreak/>
        <w:fldChar w:fldCharType="end"/>
      </w:r>
      <w:r w:rsidR="00D41FD6" w:rsidRPr="007508B3">
        <w:rPr>
          <w:rFonts w:ascii="Calibri" w:hAnsi="Calibri"/>
          <w:lang w:val="el-GR"/>
        </w:rPr>
        <w:t>ΑΝΑΘΕΤΟΥΣΑ ΑΡΧΗ ΚΑΙ ΑΝΤΙΚΕΙΜΕΝΟ ΣΥΜΒΑΣΗΣ</w:t>
      </w:r>
      <w:bookmarkEnd w:id="4"/>
    </w:p>
    <w:p w14:paraId="685B0CB9" w14:textId="77777777" w:rsidR="00D41FD6" w:rsidRDefault="00D41FD6">
      <w:pPr>
        <w:pStyle w:val="20"/>
      </w:pPr>
      <w:bookmarkStart w:id="5" w:name="_Toc503274303"/>
      <w:bookmarkStart w:id="6" w:name="_Toc14957639"/>
      <w:r w:rsidRPr="007508B3">
        <w:rPr>
          <w:rFonts w:ascii="Calibri" w:hAnsi="Calibri"/>
          <w:lang w:val="el-GR"/>
        </w:rPr>
        <w:t>1.1</w:t>
      </w:r>
      <w:r w:rsidRPr="007508B3">
        <w:rPr>
          <w:rFonts w:ascii="Calibri" w:hAnsi="Calibri"/>
          <w:lang w:val="el-GR"/>
        </w:rPr>
        <w:tab/>
        <w:t>Στοιχεία Αναθέτουσας Αρχής</w:t>
      </w:r>
      <w:bookmarkEnd w:id="5"/>
      <w:bookmarkEnd w:id="6"/>
      <w:r w:rsidRPr="007508B3">
        <w:rPr>
          <w:rFonts w:ascii="Calibri" w:hAnsi="Calibri"/>
          <w:lang w:val="el-GR"/>
        </w:rPr>
        <w:t xml:space="preserve"> </w:t>
      </w:r>
    </w:p>
    <w:p w14:paraId="08041663" w14:textId="77777777" w:rsidR="00D41FD6" w:rsidRPr="007508B3" w:rsidRDefault="00D41FD6">
      <w:pPr>
        <w:pStyle w:val="normalwithoutspacing"/>
        <w:rPr>
          <w:b/>
        </w:rPr>
      </w:pPr>
    </w:p>
    <w:tbl>
      <w:tblPr>
        <w:tblW w:w="9594" w:type="dxa"/>
        <w:tblInd w:w="108" w:type="dxa"/>
        <w:tblLayout w:type="fixed"/>
        <w:tblLook w:val="0000" w:firstRow="0" w:lastRow="0" w:firstColumn="0" w:lastColumn="0" w:noHBand="0" w:noVBand="0"/>
      </w:tblPr>
      <w:tblGrid>
        <w:gridCol w:w="3998"/>
        <w:gridCol w:w="5596"/>
      </w:tblGrid>
      <w:tr w:rsidR="00D41FD6" w:rsidRPr="00511368" w14:paraId="6B66C149" w14:textId="77777777" w:rsidTr="00845A21">
        <w:tc>
          <w:tcPr>
            <w:tcW w:w="3998" w:type="dxa"/>
            <w:tcBorders>
              <w:top w:val="single" w:sz="4" w:space="0" w:color="000000"/>
              <w:left w:val="single" w:sz="4" w:space="0" w:color="000000"/>
              <w:bottom w:val="single" w:sz="4" w:space="0" w:color="000000"/>
            </w:tcBorders>
            <w:shd w:val="clear" w:color="auto" w:fill="auto"/>
          </w:tcPr>
          <w:p w14:paraId="1FDB8D23" w14:textId="77777777" w:rsidR="00D41FD6" w:rsidRDefault="00D41FD6">
            <w:pPr>
              <w:pStyle w:val="normalwithoutspacing"/>
            </w:pPr>
            <w:r>
              <w:t>Επωνυμία</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44C241E5" w14:textId="1C339A76" w:rsidR="00D41FD6" w:rsidRDefault="00845A21">
            <w:pPr>
              <w:pStyle w:val="normalwithoutspacing"/>
              <w:snapToGrid w:val="0"/>
            </w:pPr>
            <w:r>
              <w:t>ΝΠΔΔ ΠΕΡΙΒΑΛΛΟΝ, ΑΘΛΗΤΙΣΜΟΣ ΠΟΛΙΤΙΣΜΟΣ του ΔΗΜΟΥ ΛΥΚΟΒΡΥΣΗΣ - ΠΕΥΚΗΣ</w:t>
            </w:r>
          </w:p>
        </w:tc>
      </w:tr>
      <w:tr w:rsidR="00D41FD6" w14:paraId="51393182" w14:textId="77777777" w:rsidTr="00845A21">
        <w:tc>
          <w:tcPr>
            <w:tcW w:w="3998" w:type="dxa"/>
            <w:tcBorders>
              <w:top w:val="single" w:sz="4" w:space="0" w:color="000000"/>
              <w:left w:val="single" w:sz="4" w:space="0" w:color="000000"/>
              <w:bottom w:val="single" w:sz="4" w:space="0" w:color="000000"/>
            </w:tcBorders>
            <w:shd w:val="clear" w:color="auto" w:fill="auto"/>
          </w:tcPr>
          <w:p w14:paraId="6011F837" w14:textId="77777777" w:rsidR="00D41FD6" w:rsidRDefault="00D41FD6">
            <w:pPr>
              <w:pStyle w:val="normalwithoutspacing"/>
            </w:pPr>
            <w:r>
              <w:t>Ταχυδρομική διεύθυνση</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2C6C48FF" w14:textId="1B6B8877" w:rsidR="00D41FD6" w:rsidRDefault="00845A21">
            <w:pPr>
              <w:pStyle w:val="normalwithoutspacing"/>
              <w:snapToGrid w:val="0"/>
            </w:pPr>
            <w:r>
              <w:t>ΕΛ. ΒΕΝΙΖΕΛΟΥ 15</w:t>
            </w:r>
          </w:p>
        </w:tc>
      </w:tr>
      <w:tr w:rsidR="00D41FD6" w14:paraId="323F8320" w14:textId="77777777" w:rsidTr="00845A21">
        <w:tc>
          <w:tcPr>
            <w:tcW w:w="3998" w:type="dxa"/>
            <w:tcBorders>
              <w:top w:val="single" w:sz="4" w:space="0" w:color="000000"/>
              <w:left w:val="single" w:sz="4" w:space="0" w:color="000000"/>
              <w:bottom w:val="single" w:sz="4" w:space="0" w:color="000000"/>
            </w:tcBorders>
            <w:shd w:val="clear" w:color="auto" w:fill="auto"/>
          </w:tcPr>
          <w:p w14:paraId="1A2D1E06" w14:textId="77777777" w:rsidR="00D41FD6" w:rsidRDefault="00D41FD6">
            <w:pPr>
              <w:pStyle w:val="normalwithoutspacing"/>
            </w:pPr>
            <w:r>
              <w:t>Πόλη</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4FE57ED5" w14:textId="37ADFEB5" w:rsidR="00D41FD6" w:rsidRDefault="00845A21">
            <w:pPr>
              <w:pStyle w:val="normalwithoutspacing"/>
              <w:snapToGrid w:val="0"/>
            </w:pPr>
            <w:r>
              <w:t>ΠΕΥΚΗ</w:t>
            </w:r>
          </w:p>
        </w:tc>
      </w:tr>
      <w:tr w:rsidR="00D41FD6" w14:paraId="7124DDCB" w14:textId="77777777" w:rsidTr="00845A21">
        <w:tc>
          <w:tcPr>
            <w:tcW w:w="3998" w:type="dxa"/>
            <w:tcBorders>
              <w:top w:val="single" w:sz="4" w:space="0" w:color="000000"/>
              <w:left w:val="single" w:sz="4" w:space="0" w:color="000000"/>
              <w:bottom w:val="single" w:sz="4" w:space="0" w:color="000000"/>
            </w:tcBorders>
            <w:shd w:val="clear" w:color="auto" w:fill="auto"/>
          </w:tcPr>
          <w:p w14:paraId="499642FC" w14:textId="77777777" w:rsidR="00D41FD6" w:rsidRDefault="00D41FD6">
            <w:pPr>
              <w:pStyle w:val="normalwithoutspacing"/>
            </w:pPr>
            <w:r>
              <w:t>Ταχυδρομικός Κωδικός</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249487A7" w14:textId="3894620A" w:rsidR="00D41FD6" w:rsidRDefault="00845A21">
            <w:pPr>
              <w:pStyle w:val="normalwithoutspacing"/>
              <w:snapToGrid w:val="0"/>
            </w:pPr>
            <w:r>
              <w:t>15121</w:t>
            </w:r>
          </w:p>
        </w:tc>
      </w:tr>
      <w:tr w:rsidR="00D41FD6" w14:paraId="34010514" w14:textId="77777777" w:rsidTr="00845A21">
        <w:tc>
          <w:tcPr>
            <w:tcW w:w="3998" w:type="dxa"/>
            <w:tcBorders>
              <w:top w:val="single" w:sz="4" w:space="0" w:color="000000"/>
              <w:left w:val="single" w:sz="4" w:space="0" w:color="000000"/>
              <w:bottom w:val="single" w:sz="4" w:space="0" w:color="000000"/>
            </w:tcBorders>
            <w:shd w:val="clear" w:color="auto" w:fill="auto"/>
          </w:tcPr>
          <w:p w14:paraId="39D6430D" w14:textId="77777777" w:rsidR="00D41FD6" w:rsidRDefault="00D41FD6">
            <w:pPr>
              <w:pStyle w:val="normalwithoutspacing"/>
            </w:pPr>
            <w:r>
              <w:t>Τηλέφωνο</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6BD70C55" w14:textId="17D7BD25" w:rsidR="00D41FD6" w:rsidRDefault="00845A21">
            <w:pPr>
              <w:pStyle w:val="normalwithoutspacing"/>
              <w:snapToGrid w:val="0"/>
            </w:pPr>
            <w:r>
              <w:t>210.6145105 / 210.61</w:t>
            </w:r>
          </w:p>
        </w:tc>
      </w:tr>
      <w:tr w:rsidR="00D41FD6" w14:paraId="6D827ADF" w14:textId="77777777" w:rsidTr="00845A21">
        <w:tc>
          <w:tcPr>
            <w:tcW w:w="3998" w:type="dxa"/>
            <w:tcBorders>
              <w:top w:val="single" w:sz="4" w:space="0" w:color="000000"/>
              <w:left w:val="single" w:sz="4" w:space="0" w:color="000000"/>
              <w:bottom w:val="single" w:sz="4" w:space="0" w:color="000000"/>
            </w:tcBorders>
            <w:shd w:val="clear" w:color="auto" w:fill="auto"/>
          </w:tcPr>
          <w:p w14:paraId="262C8ED5" w14:textId="77777777" w:rsidR="00D41FD6" w:rsidRDefault="00D41FD6">
            <w:pPr>
              <w:pStyle w:val="normalwithoutspacing"/>
            </w:pPr>
            <w:r>
              <w:t>Φαξ</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16704E8F" w14:textId="77777777" w:rsidR="00D41FD6" w:rsidRDefault="00D41FD6">
            <w:pPr>
              <w:pStyle w:val="normalwithoutspacing"/>
              <w:snapToGrid w:val="0"/>
            </w:pPr>
          </w:p>
        </w:tc>
      </w:tr>
      <w:tr w:rsidR="00D41FD6" w:rsidRPr="00511368" w14:paraId="0994220F" w14:textId="77777777" w:rsidTr="00845A21">
        <w:tc>
          <w:tcPr>
            <w:tcW w:w="3998" w:type="dxa"/>
            <w:tcBorders>
              <w:top w:val="single" w:sz="4" w:space="0" w:color="000000"/>
              <w:left w:val="single" w:sz="4" w:space="0" w:color="000000"/>
              <w:bottom w:val="single" w:sz="4" w:space="0" w:color="000000"/>
            </w:tcBorders>
            <w:shd w:val="clear" w:color="auto" w:fill="auto"/>
          </w:tcPr>
          <w:p w14:paraId="41B09C52" w14:textId="77777777" w:rsidR="00D41FD6" w:rsidRDefault="00D41FD6">
            <w:pPr>
              <w:pStyle w:val="normalwithoutspacing"/>
            </w:pPr>
            <w:r>
              <w:t xml:space="preserve">Ηλεκτρονικό Ταχυδρομείο </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2F69D16D" w14:textId="422E2B8B" w:rsidR="00D41FD6" w:rsidRPr="00845A21" w:rsidRDefault="00511368">
            <w:pPr>
              <w:pStyle w:val="normalwithoutspacing"/>
              <w:snapToGrid w:val="0"/>
            </w:pPr>
            <w:hyperlink r:id="rId11" w:history="1">
              <w:r w:rsidR="00845A21" w:rsidRPr="00222353">
                <w:rPr>
                  <w:rStyle w:val="-"/>
                  <w:lang w:val="en-US"/>
                </w:rPr>
                <w:t>t</w:t>
              </w:r>
              <w:r w:rsidR="00845A21" w:rsidRPr="00222353">
                <w:rPr>
                  <w:rStyle w:val="-"/>
                </w:rPr>
                <w:t>.</w:t>
              </w:r>
              <w:r w:rsidR="00845A21" w:rsidRPr="00222353">
                <w:rPr>
                  <w:rStyle w:val="-"/>
                  <w:lang w:val="en-US"/>
                </w:rPr>
                <w:t>efstathiou</w:t>
              </w:r>
              <w:r w:rsidR="00845A21" w:rsidRPr="00222353">
                <w:rPr>
                  <w:rStyle w:val="-"/>
                </w:rPr>
                <w:t>@</w:t>
              </w:r>
              <w:r w:rsidR="00845A21" w:rsidRPr="00222353">
                <w:rPr>
                  <w:rStyle w:val="-"/>
                  <w:lang w:val="en-US"/>
                </w:rPr>
                <w:t>likovrisipefki</w:t>
              </w:r>
              <w:r w:rsidR="00845A21" w:rsidRPr="00222353">
                <w:rPr>
                  <w:rStyle w:val="-"/>
                </w:rPr>
                <w:t>.</w:t>
              </w:r>
              <w:r w:rsidR="00845A21" w:rsidRPr="00222353">
                <w:rPr>
                  <w:rStyle w:val="-"/>
                  <w:lang w:val="en-US"/>
                </w:rPr>
                <w:t>gr</w:t>
              </w:r>
            </w:hyperlink>
            <w:r w:rsidR="00845A21" w:rsidRPr="00845A21">
              <w:t xml:space="preserve">  </w:t>
            </w:r>
            <w:hyperlink r:id="rId12" w:history="1">
              <w:r w:rsidR="00845A21" w:rsidRPr="00222353">
                <w:rPr>
                  <w:rStyle w:val="-"/>
                  <w:lang w:val="en-US"/>
                </w:rPr>
                <w:t>s</w:t>
              </w:r>
              <w:r w:rsidR="00845A21" w:rsidRPr="00222353">
                <w:rPr>
                  <w:rStyle w:val="-"/>
                </w:rPr>
                <w:t>.</w:t>
              </w:r>
              <w:r w:rsidR="00845A21" w:rsidRPr="00222353">
                <w:rPr>
                  <w:rStyle w:val="-"/>
                  <w:lang w:val="en-US"/>
                </w:rPr>
                <w:t>rizou</w:t>
              </w:r>
              <w:r w:rsidR="00845A21" w:rsidRPr="00222353">
                <w:rPr>
                  <w:rStyle w:val="-"/>
                </w:rPr>
                <w:t>@</w:t>
              </w:r>
              <w:r w:rsidR="00845A21" w:rsidRPr="00222353">
                <w:rPr>
                  <w:rStyle w:val="-"/>
                  <w:lang w:val="en-US"/>
                </w:rPr>
                <w:t>likovrisipefki</w:t>
              </w:r>
              <w:r w:rsidR="00845A21" w:rsidRPr="00222353">
                <w:rPr>
                  <w:rStyle w:val="-"/>
                </w:rPr>
                <w:t>.</w:t>
              </w:r>
              <w:r w:rsidR="00845A21" w:rsidRPr="00222353">
                <w:rPr>
                  <w:rStyle w:val="-"/>
                  <w:lang w:val="en-US"/>
                </w:rPr>
                <w:t>gr</w:t>
              </w:r>
            </w:hyperlink>
          </w:p>
        </w:tc>
      </w:tr>
      <w:tr w:rsidR="00D41FD6" w14:paraId="63F4C8FE" w14:textId="77777777" w:rsidTr="00845A21">
        <w:tc>
          <w:tcPr>
            <w:tcW w:w="3998" w:type="dxa"/>
            <w:tcBorders>
              <w:top w:val="single" w:sz="4" w:space="0" w:color="000000"/>
              <w:left w:val="single" w:sz="4" w:space="0" w:color="000000"/>
              <w:bottom w:val="single" w:sz="4" w:space="0" w:color="000000"/>
            </w:tcBorders>
            <w:shd w:val="clear" w:color="auto" w:fill="auto"/>
          </w:tcPr>
          <w:p w14:paraId="12EB5CAA" w14:textId="3649BB61" w:rsidR="00D41FD6" w:rsidRDefault="00D41FD6">
            <w:pPr>
              <w:pStyle w:val="normalwithoutspacing"/>
            </w:pPr>
            <w:r>
              <w:t>Αρμόδιος για πληροφορίες</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6A4E969C" w14:textId="5DCD930F" w:rsidR="00D41FD6" w:rsidRPr="00845A21" w:rsidRDefault="00845A21">
            <w:pPr>
              <w:pStyle w:val="normalwithoutspacing"/>
              <w:snapToGrid w:val="0"/>
            </w:pPr>
            <w:r>
              <w:t xml:space="preserve">Ευσταθίου Τ. Ρίζου Α.   </w:t>
            </w:r>
          </w:p>
        </w:tc>
      </w:tr>
      <w:tr w:rsidR="00D41FD6" w:rsidRPr="00ED433E" w14:paraId="07A91AC5" w14:textId="77777777" w:rsidTr="00845A21">
        <w:tc>
          <w:tcPr>
            <w:tcW w:w="3998" w:type="dxa"/>
            <w:tcBorders>
              <w:top w:val="single" w:sz="4" w:space="0" w:color="000000"/>
              <w:left w:val="single" w:sz="4" w:space="0" w:color="000000"/>
              <w:bottom w:val="single" w:sz="4" w:space="0" w:color="000000"/>
            </w:tcBorders>
            <w:shd w:val="clear" w:color="auto" w:fill="auto"/>
          </w:tcPr>
          <w:p w14:paraId="40CFAECF" w14:textId="77777777" w:rsidR="00D41FD6" w:rsidRDefault="00D41FD6">
            <w:pPr>
              <w:pStyle w:val="normalwithoutspacing"/>
            </w:pPr>
            <w:r>
              <w:t>Γενική Διεύθυνση στο διαδίκτυο  (URL)</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7A7222AC" w14:textId="7CDC47EB" w:rsidR="00D41FD6" w:rsidRDefault="00511368">
            <w:pPr>
              <w:pStyle w:val="normalwithoutspacing"/>
              <w:snapToGrid w:val="0"/>
            </w:pPr>
            <w:hyperlink r:id="rId13" w:history="1">
              <w:r w:rsidR="00845A21" w:rsidRPr="00222353">
                <w:rPr>
                  <w:rStyle w:val="-"/>
                </w:rPr>
                <w:t>https://www.peap.gr/</w:t>
              </w:r>
            </w:hyperlink>
            <w:r w:rsidR="00845A21">
              <w:t xml:space="preserve"> </w:t>
            </w:r>
          </w:p>
        </w:tc>
      </w:tr>
    </w:tbl>
    <w:p w14:paraId="4FF217FA" w14:textId="77777777" w:rsidR="00D41FD6" w:rsidRDefault="00D41FD6">
      <w:pPr>
        <w:pStyle w:val="normalwithoutspacing"/>
      </w:pPr>
    </w:p>
    <w:p w14:paraId="158EBD1F" w14:textId="77777777" w:rsidR="00D41FD6" w:rsidRDefault="00D41FD6">
      <w:pPr>
        <w:pStyle w:val="normalwithoutspacing"/>
      </w:pPr>
      <w:r>
        <w:rPr>
          <w:b/>
        </w:rPr>
        <w:t xml:space="preserve">Είδος Αναθέτουσας Αρχής </w:t>
      </w:r>
    </w:p>
    <w:p w14:paraId="1FFA05F0" w14:textId="0198A0B0" w:rsidR="00D41FD6" w:rsidRDefault="00D41FD6">
      <w:pPr>
        <w:pStyle w:val="normalwithoutspacing"/>
        <w:rPr>
          <w:rFonts w:eastAsia="Calibri"/>
        </w:rPr>
      </w:pPr>
      <w:r>
        <w:t xml:space="preserve">Η Αναθέτουσα Αρχή είναι </w:t>
      </w:r>
      <w:r w:rsidR="00845A21">
        <w:t>Ν.Π.Δ.Δ. του Δήμου Λυκόβρυσης – Πεύκης με την επωνυμία ΠΕΡΙΒΑΛΛΟΝ ΑΘΛΗΤΙΣΜΟΣ ΠΟΛΙΤΙΣΜΟΣ (ΠΕ.Α.Π.)</w:t>
      </w:r>
      <w:r>
        <w:t xml:space="preserve">  και ανήκει στ</w:t>
      </w:r>
      <w:r w:rsidR="00C93BD2">
        <w:t>ο</w:t>
      </w:r>
      <w:r>
        <w:t>ν</w:t>
      </w:r>
      <w:r w:rsidR="00C93BD2">
        <w:t xml:space="preserve"> </w:t>
      </w:r>
      <w:proofErr w:type="spellStart"/>
      <w:r w:rsidR="00C93BD2">
        <w:t>υποτομέα</w:t>
      </w:r>
      <w:proofErr w:type="spellEnd"/>
      <w:r w:rsidR="00C93BD2">
        <w:t xml:space="preserve"> Ο.Τ.Α. της Γενικής Κυβέρνησης. </w:t>
      </w:r>
    </w:p>
    <w:p w14:paraId="55C27A17" w14:textId="77777777" w:rsidR="00D41FD6" w:rsidRDefault="00D41FD6">
      <w:pPr>
        <w:pStyle w:val="normalwithoutspacing"/>
      </w:pPr>
      <w:r>
        <w:rPr>
          <w:rFonts w:eastAsia="Calibri"/>
        </w:rPr>
        <w:t xml:space="preserve">  </w:t>
      </w:r>
    </w:p>
    <w:p w14:paraId="20D29D26" w14:textId="6A74100D" w:rsidR="00D41FD6" w:rsidRDefault="00D41FD6">
      <w:pPr>
        <w:pStyle w:val="normalwithoutspacing"/>
      </w:pPr>
      <w:r>
        <w:rPr>
          <w:b/>
        </w:rPr>
        <w:t>Κύρια δραστηριότητα Α.Α.</w:t>
      </w:r>
    </w:p>
    <w:p w14:paraId="4AE377A5" w14:textId="1B8E8743" w:rsidR="00D41FD6" w:rsidRDefault="00D41FD6">
      <w:pPr>
        <w:pStyle w:val="normalwithoutspacing"/>
      </w:pPr>
      <w:r>
        <w:t>Η κύρια δραστηριότητα της Αναθέτουσας Αρχής είναι</w:t>
      </w:r>
      <w:r w:rsidR="00C93BD2">
        <w:t xml:space="preserve"> οι Γενικές Δημόσιες Υπηρεσίες. </w:t>
      </w:r>
    </w:p>
    <w:p w14:paraId="4DC498F7" w14:textId="77777777" w:rsidR="00D41FD6" w:rsidRDefault="00D41FD6">
      <w:pPr>
        <w:pStyle w:val="normalwithoutspacing"/>
      </w:pPr>
    </w:p>
    <w:p w14:paraId="0A2D2096" w14:textId="77FCBF74" w:rsidR="00D41FD6" w:rsidRDefault="00D41FD6">
      <w:pPr>
        <w:pStyle w:val="normalwithoutspacing"/>
      </w:pPr>
      <w:r>
        <w:rPr>
          <w:b/>
        </w:rPr>
        <w:t>Στοιχεία Επικοινωνίας</w:t>
      </w:r>
    </w:p>
    <w:p w14:paraId="0047E0B4" w14:textId="66396899" w:rsidR="00D41FD6" w:rsidRDefault="00D41FD6">
      <w:pPr>
        <w:pStyle w:val="normalwithoutspacing"/>
        <w:ind w:left="567" w:hanging="567"/>
      </w:pPr>
      <w:r>
        <w:t xml:space="preserve">α)    Τα έγγραφα της σύμβασης είναι διαθέσιμα για ελεύθερη, πλήρη, άμεση &amp; δωρεάν ηλεκτρονική πρόσβαση </w:t>
      </w:r>
      <w:r w:rsidR="006323DC">
        <w:t xml:space="preserve">στην διεύθυνση (URL) : </w:t>
      </w:r>
      <w:hyperlink r:id="rId14" w:history="1">
        <w:r w:rsidR="00C93BD2" w:rsidRPr="00222353">
          <w:rPr>
            <w:rStyle w:val="-"/>
          </w:rPr>
          <w:t>https://www.peap.gr/</w:t>
        </w:r>
      </w:hyperlink>
      <w:r w:rsidR="00C93BD2">
        <w:t xml:space="preserve"> και </w:t>
      </w:r>
      <w:hyperlink r:id="rId15" w:history="1">
        <w:r w:rsidR="00C93BD2" w:rsidRPr="00222353">
          <w:rPr>
            <w:rStyle w:val="-"/>
          </w:rPr>
          <w:t>https://www.likovrisipefki.gr/</w:t>
        </w:r>
      </w:hyperlink>
      <w:r w:rsidR="00C93BD2">
        <w:t xml:space="preserve"> </w:t>
      </w:r>
    </w:p>
    <w:p w14:paraId="3FAA827F" w14:textId="314B4D61" w:rsidR="006323DC" w:rsidRDefault="00D41FD6">
      <w:pPr>
        <w:pStyle w:val="normalwithoutspacing"/>
        <w:ind w:left="567" w:hanging="567"/>
      </w:pPr>
      <w:r>
        <w:t>β)</w:t>
      </w:r>
      <w:r w:rsidR="006323DC">
        <w:tab/>
        <w:t>Οι προσφορές πρέπει να υποβάλλονται</w:t>
      </w:r>
      <w:r w:rsidR="00583303" w:rsidRPr="00583303">
        <w:t xml:space="preserve"> </w:t>
      </w:r>
      <w:r w:rsidR="00583303">
        <w:t>στη διεύθυνση</w:t>
      </w:r>
      <w:r w:rsidR="00C93BD2">
        <w:t xml:space="preserve"> </w:t>
      </w:r>
      <w:proofErr w:type="spellStart"/>
      <w:r w:rsidR="00804B71">
        <w:t>Ελ.Βενιζέλου</w:t>
      </w:r>
      <w:proofErr w:type="spellEnd"/>
      <w:r w:rsidR="00804B71">
        <w:t xml:space="preserve"> 15</w:t>
      </w:r>
      <w:r w:rsidR="00804B71" w:rsidRPr="00804B71">
        <w:rPr>
          <w:vertAlign w:val="superscript"/>
        </w:rPr>
        <w:t>Α</w:t>
      </w:r>
      <w:r w:rsidR="00804B71">
        <w:t xml:space="preserve"> &amp; Ρήγα Φεραίου, Πεύκη, </w:t>
      </w:r>
      <w:r w:rsidR="00804B71" w:rsidRPr="00804B71">
        <w:rPr>
          <w:b/>
          <w:bCs/>
        </w:rPr>
        <w:t>στο κτίριο του ΠΕ.Α.Π</w:t>
      </w:r>
      <w:r w:rsidR="00804B71">
        <w:t xml:space="preserve">. </w:t>
      </w:r>
      <w:r w:rsidR="00CE1C4B">
        <w:t xml:space="preserve">, στο πρωτόκολλο. </w:t>
      </w:r>
    </w:p>
    <w:p w14:paraId="4610C543" w14:textId="02A9C8E7" w:rsidR="00D41FD6" w:rsidRPr="007508B3" w:rsidRDefault="006323DC" w:rsidP="002F043E">
      <w:pPr>
        <w:pStyle w:val="normalwithoutspacing"/>
      </w:pPr>
      <w:r>
        <w:t>γ)</w:t>
      </w:r>
      <w:r w:rsidR="00D41FD6">
        <w:t xml:space="preserve">       Περαιτέρω πληροφορίες είναι διαθέσιμες από </w:t>
      </w:r>
      <w:r w:rsidR="00583303">
        <w:t>τον ανωτέρω αρμόδιο</w:t>
      </w:r>
      <w:r w:rsidR="002F043E">
        <w:t>υς</w:t>
      </w:r>
      <w:r w:rsidR="00583303">
        <w:t xml:space="preserve"> για πληροφορίες</w:t>
      </w:r>
      <w:r w:rsidR="002F043E">
        <w:t xml:space="preserve"> </w:t>
      </w:r>
      <w:r w:rsidR="00583303">
        <w:t>σ</w:t>
      </w:r>
      <w:r>
        <w:t>την</w:t>
      </w:r>
      <w:r w:rsidR="00D41FD6" w:rsidRPr="007508B3">
        <w:rPr>
          <w:kern w:val="1"/>
        </w:rPr>
        <w:t xml:space="preserve"> προαναφερθείσα διεύθυνση</w:t>
      </w:r>
      <w:r w:rsidR="00583303">
        <w:t xml:space="preserve"> και στο τηλέφωνο :</w:t>
      </w:r>
      <w:r w:rsidR="002F043E">
        <w:t xml:space="preserve"> 210.6145105 </w:t>
      </w:r>
    </w:p>
    <w:p w14:paraId="3A548537" w14:textId="377E5D83" w:rsidR="00D41FD6" w:rsidRPr="006B2C94" w:rsidRDefault="00D41FD6">
      <w:pPr>
        <w:pStyle w:val="20"/>
        <w:rPr>
          <w:lang w:val="el-GR"/>
        </w:rPr>
      </w:pPr>
      <w:bookmarkStart w:id="7" w:name="_Toc503274304"/>
      <w:bookmarkStart w:id="8" w:name="_Toc14957640"/>
      <w:r w:rsidRPr="007508B3">
        <w:rPr>
          <w:rFonts w:ascii="Calibri" w:hAnsi="Calibri"/>
          <w:lang w:val="el-GR"/>
        </w:rPr>
        <w:t>1.2</w:t>
      </w:r>
      <w:r w:rsidRPr="007508B3">
        <w:rPr>
          <w:rFonts w:ascii="Calibri" w:hAnsi="Calibri"/>
          <w:lang w:val="el-GR"/>
        </w:rPr>
        <w:tab/>
        <w:t>Στοιχεία Διαδικασίας</w:t>
      </w:r>
      <w:r>
        <w:rPr>
          <w:rFonts w:ascii="Calibri" w:hAnsi="Calibri"/>
          <w:lang w:val="el-GR"/>
        </w:rPr>
        <w:t>-</w:t>
      </w:r>
      <w:r w:rsidRPr="007508B3">
        <w:rPr>
          <w:rFonts w:ascii="Calibri" w:hAnsi="Calibri"/>
          <w:lang w:val="el-GR"/>
        </w:rPr>
        <w:t>Χρηματοδότηση</w:t>
      </w:r>
      <w:bookmarkEnd w:id="7"/>
      <w:bookmarkEnd w:id="8"/>
    </w:p>
    <w:p w14:paraId="57877302" w14:textId="77777777" w:rsidR="00D41FD6" w:rsidRPr="006B2C94" w:rsidRDefault="00D41FD6">
      <w:pPr>
        <w:rPr>
          <w:lang w:val="el-GR"/>
        </w:rPr>
      </w:pPr>
      <w:r>
        <w:rPr>
          <w:b/>
          <w:lang w:val="el-GR"/>
        </w:rPr>
        <w:t xml:space="preserve">Είδος διαδικασίας </w:t>
      </w:r>
    </w:p>
    <w:p w14:paraId="6B9F24E2" w14:textId="7327F1B4" w:rsidR="00D41FD6" w:rsidRDefault="00D41FD6">
      <w:pPr>
        <w:pStyle w:val="normalwithoutspacing"/>
      </w:pPr>
      <w:r>
        <w:t xml:space="preserve">Ο διαγωνισμός θα διεξαχθεί με </w:t>
      </w:r>
      <w:r w:rsidR="00B120A3">
        <w:t>τη</w:t>
      </w:r>
      <w:r>
        <w:t xml:space="preserve"> διαδικασία </w:t>
      </w:r>
      <w:r w:rsidR="00B120A3">
        <w:t xml:space="preserve">του </w:t>
      </w:r>
      <w:r w:rsidR="0097600F">
        <w:t>συνοπτικού διαγωνισμού</w:t>
      </w:r>
      <w:r w:rsidR="00B120A3">
        <w:t xml:space="preserve"> </w:t>
      </w:r>
      <w:r>
        <w:t xml:space="preserve">του άρθρου </w:t>
      </w:r>
      <w:r w:rsidR="00864D10">
        <w:t>117</w:t>
      </w:r>
      <w:r>
        <w:t xml:space="preserve"> του ν. </w:t>
      </w:r>
      <w:r w:rsidRPr="00CE1C4B">
        <w:rPr>
          <w:iCs/>
          <w:kern w:val="1"/>
        </w:rPr>
        <w:t>4412/2016</w:t>
      </w:r>
      <w:r w:rsidR="007C5AE9" w:rsidRPr="00CE1C4B">
        <w:t xml:space="preserve"> </w:t>
      </w:r>
      <w:r w:rsidR="0007795E" w:rsidRPr="0007795E">
        <w:t xml:space="preserve">και υπό τις προϋποθέσεις του νόμου αυτού και τους ειδικότερους όρους </w:t>
      </w:r>
      <w:r w:rsidR="003256B5">
        <w:t xml:space="preserve">της </w:t>
      </w:r>
      <w:r w:rsidR="0007795E" w:rsidRPr="0007795E">
        <w:t>παρούσας.</w:t>
      </w:r>
    </w:p>
    <w:p w14:paraId="5356F348" w14:textId="77777777" w:rsidR="00D41FD6" w:rsidRDefault="00D41FD6">
      <w:pPr>
        <w:pStyle w:val="normalwithoutspacing"/>
      </w:pPr>
    </w:p>
    <w:p w14:paraId="49BFE167" w14:textId="45A643FE" w:rsidR="00D41FD6" w:rsidRDefault="00D41FD6">
      <w:pPr>
        <w:pStyle w:val="normalwithoutspacing"/>
      </w:pPr>
      <w:r>
        <w:rPr>
          <w:b/>
        </w:rPr>
        <w:t>Χρηματοδότηση της σύμβασης</w:t>
      </w:r>
    </w:p>
    <w:p w14:paraId="61371ADC" w14:textId="7AA8241F" w:rsidR="00D41FD6" w:rsidRPr="00751B1B" w:rsidRDefault="00D41FD6">
      <w:pPr>
        <w:pStyle w:val="normalwithoutspacing"/>
      </w:pPr>
      <w:r>
        <w:t>Φορέας χρηματοδότησης της παρούσας σύμβασης είναι το</w:t>
      </w:r>
      <w:r w:rsidR="000E2749" w:rsidRPr="000E2749">
        <w:t xml:space="preserve"> </w:t>
      </w:r>
      <w:r w:rsidR="000E2749">
        <w:t xml:space="preserve">Ν.Π.Δ.Δ. του Δήμου Λυκόβρυσης – Πεύκης με την επωνυμία ΠΕΡΙΒΑΛΛΟΝ ΑΘΛΗΤΙΣΜΟΣ ΠΟΛΙΤΙΣΜΟΣ (ΠΕ.Α.Π.). </w:t>
      </w:r>
      <w:r>
        <w:t>Η δαπάνη για την εν</w:t>
      </w:r>
      <w:r w:rsidR="000E2749">
        <w:t xml:space="preserve"> λόγω</w:t>
      </w:r>
      <w:r>
        <w:t xml:space="preserve"> σύμβαση βαρύνει την με Κ.Α. : </w:t>
      </w:r>
      <w:r w:rsidR="000E2749" w:rsidRPr="000E2749">
        <w:rPr>
          <w:rStyle w:val="FontStyle29"/>
          <w:rFonts w:asciiTheme="minorHAnsi" w:hAnsiTheme="minorHAnsi" w:cstheme="minorHAnsi"/>
          <w:b/>
          <w:bCs/>
          <w:sz w:val="22"/>
          <w:szCs w:val="22"/>
          <w:lang w:eastAsia="en-US"/>
        </w:rPr>
        <w:t>15.6274.0005</w:t>
      </w:r>
      <w:r w:rsidR="000E2749">
        <w:rPr>
          <w:rStyle w:val="FontStyle29"/>
          <w:rFonts w:ascii="Arial" w:hAnsi="Arial" w:cs="Arial"/>
          <w:b/>
          <w:bCs/>
          <w:sz w:val="28"/>
          <w:szCs w:val="28"/>
          <w:lang w:eastAsia="en-US"/>
        </w:rPr>
        <w:t xml:space="preserve"> </w:t>
      </w:r>
      <w:r>
        <w:t xml:space="preserve">σχετική πίστωση του προϋπολογισμού του οικονομικού έτους </w:t>
      </w:r>
      <w:r w:rsidR="000E2749">
        <w:t>2019</w:t>
      </w:r>
      <w:r>
        <w:t xml:space="preserve">  του </w:t>
      </w:r>
      <w:r w:rsidR="000E2749">
        <w:t>ΠΕ.Α.Π</w:t>
      </w:r>
      <w:r w:rsidR="00703956" w:rsidRPr="00751B1B">
        <w:t>.</w:t>
      </w:r>
      <w:r w:rsidR="000E2749">
        <w:t xml:space="preserve">. </w:t>
      </w:r>
    </w:p>
    <w:p w14:paraId="59CC530E" w14:textId="51CEABF7" w:rsidR="00D41FD6" w:rsidRPr="006B2C94" w:rsidRDefault="00D41FD6">
      <w:pPr>
        <w:pStyle w:val="20"/>
        <w:rPr>
          <w:lang w:val="el-GR"/>
        </w:rPr>
      </w:pPr>
      <w:bookmarkStart w:id="9" w:name="_Toc503274305"/>
      <w:bookmarkStart w:id="10" w:name="_Toc14957641"/>
      <w:r w:rsidRPr="007508B3">
        <w:rPr>
          <w:rFonts w:ascii="Calibri" w:hAnsi="Calibri"/>
          <w:lang w:val="el-GR"/>
        </w:rPr>
        <w:t>1.3</w:t>
      </w:r>
      <w:r w:rsidRPr="007508B3">
        <w:rPr>
          <w:rFonts w:ascii="Calibri" w:hAnsi="Calibri"/>
          <w:lang w:val="el-GR"/>
        </w:rPr>
        <w:tab/>
        <w:t>Συνοπτική Περιγραφή φυσικού και οικονομικού αντικειμένου της σύμβασης</w:t>
      </w:r>
      <w:bookmarkEnd w:id="9"/>
      <w:bookmarkEnd w:id="10"/>
      <w:r w:rsidRPr="007508B3">
        <w:rPr>
          <w:rFonts w:ascii="Calibri" w:hAnsi="Calibri"/>
          <w:lang w:val="el-GR"/>
        </w:rPr>
        <w:t xml:space="preserve"> </w:t>
      </w:r>
    </w:p>
    <w:p w14:paraId="0E9B1761" w14:textId="1E5DF776" w:rsidR="00D41FD6" w:rsidRPr="00F7714C" w:rsidRDefault="00D41FD6">
      <w:pPr>
        <w:rPr>
          <w:color w:val="000000" w:themeColor="text1"/>
          <w:lang w:val="el-GR"/>
        </w:rPr>
      </w:pPr>
      <w:r w:rsidRPr="00F7714C">
        <w:rPr>
          <w:color w:val="000000" w:themeColor="text1"/>
          <w:lang w:val="el-GR"/>
        </w:rPr>
        <w:t>Αντικείμενο της σύμβασης  είναι</w:t>
      </w:r>
      <w:r w:rsidR="00A66FD2" w:rsidRPr="00F7714C">
        <w:rPr>
          <w:color w:val="000000" w:themeColor="text1"/>
          <w:lang w:val="el-GR"/>
        </w:rPr>
        <w:t xml:space="preserve"> η παροχή υπηρεσιών</w:t>
      </w:r>
      <w:r w:rsidR="006D4CBE" w:rsidRPr="00F7714C">
        <w:rPr>
          <w:color w:val="000000" w:themeColor="text1"/>
          <w:lang w:val="el-GR"/>
        </w:rPr>
        <w:t xml:space="preserve"> καθαρισμού σε όλες τις εγκαταστάσεις του ΠΕ.Α.Π. (γραφεία, χώροι άθλησης και πολιτιστικών δραστηριοτήτων </w:t>
      </w:r>
      <w:proofErr w:type="spellStart"/>
      <w:r w:rsidR="006D4CBE" w:rsidRPr="00F7714C">
        <w:rPr>
          <w:color w:val="000000" w:themeColor="text1"/>
          <w:lang w:val="el-GR"/>
        </w:rPr>
        <w:t>κλπ</w:t>
      </w:r>
      <w:proofErr w:type="spellEnd"/>
      <w:r w:rsidR="006D4CBE" w:rsidRPr="00F7714C">
        <w:rPr>
          <w:color w:val="000000" w:themeColor="text1"/>
          <w:lang w:val="el-GR"/>
        </w:rPr>
        <w:t xml:space="preserve">), τόσο στους εσωτερικούς όσο και στους εξωτερικούς χώρους αυτών.  </w:t>
      </w:r>
      <w:r w:rsidR="00A66FD2" w:rsidRPr="00F7714C">
        <w:rPr>
          <w:color w:val="000000" w:themeColor="text1"/>
          <w:lang w:val="el-GR"/>
        </w:rPr>
        <w:t xml:space="preserve"> </w:t>
      </w:r>
    </w:p>
    <w:p w14:paraId="55AA3E69" w14:textId="3E9264B4" w:rsidR="00D41FD6" w:rsidRPr="006D4CBE" w:rsidRDefault="00D41FD6" w:rsidP="006D4CBE">
      <w:pPr>
        <w:pStyle w:val="af0"/>
        <w:spacing w:after="120"/>
        <w:rPr>
          <w:rFonts w:asciiTheme="minorHAnsi" w:hAnsiTheme="minorHAnsi" w:cstheme="minorHAnsi"/>
          <w:szCs w:val="22"/>
          <w:lang w:val="el-GR"/>
        </w:rPr>
      </w:pPr>
      <w:r>
        <w:rPr>
          <w:lang w:val="el-GR"/>
        </w:rPr>
        <w:lastRenderedPageBreak/>
        <w:t>Οι παρεχόμενες υπηρεσίες κατατάσσονται στο</w:t>
      </w:r>
      <w:r w:rsidR="006D4CBE">
        <w:rPr>
          <w:lang w:val="el-GR"/>
        </w:rPr>
        <w:t>ν</w:t>
      </w:r>
      <w:r>
        <w:rPr>
          <w:lang w:val="el-GR"/>
        </w:rPr>
        <w:t xml:space="preserve"> ακόλουθο κωδικ</w:t>
      </w:r>
      <w:r w:rsidR="006D4CBE">
        <w:rPr>
          <w:lang w:val="el-GR"/>
        </w:rPr>
        <w:t>ό</w:t>
      </w:r>
      <w:r>
        <w:rPr>
          <w:lang w:val="el-GR"/>
        </w:rPr>
        <w:t xml:space="preserve"> του Κοινού Λεξιλογίου δημοσίων </w:t>
      </w:r>
      <w:r w:rsidRPr="006D4CBE">
        <w:rPr>
          <w:rFonts w:asciiTheme="minorHAnsi" w:hAnsiTheme="minorHAnsi" w:cstheme="minorHAnsi"/>
          <w:szCs w:val="22"/>
          <w:lang w:val="el-GR"/>
        </w:rPr>
        <w:t xml:space="preserve">συμβάσεων (CPV) </w:t>
      </w:r>
      <w:r w:rsidRPr="006D4CBE">
        <w:rPr>
          <w:rFonts w:asciiTheme="minorHAnsi" w:hAnsiTheme="minorHAnsi" w:cstheme="minorHAnsi"/>
          <w:b/>
          <w:bCs/>
          <w:szCs w:val="22"/>
          <w:lang w:val="el-GR"/>
        </w:rPr>
        <w:t xml:space="preserve">: </w:t>
      </w:r>
      <w:bookmarkStart w:id="11" w:name="_Hlk25739629"/>
      <w:r w:rsidR="006D4CBE" w:rsidRPr="006D4CBE">
        <w:rPr>
          <w:rStyle w:val="FontStyle28"/>
          <w:rFonts w:asciiTheme="minorHAnsi" w:hAnsiTheme="minorHAnsi" w:cstheme="minorHAnsi"/>
          <w:b w:val="0"/>
          <w:bCs w:val="0"/>
          <w:sz w:val="22"/>
          <w:szCs w:val="22"/>
          <w:lang w:val="el-GR" w:eastAsia="en-US"/>
        </w:rPr>
        <w:t>90911200-8</w:t>
      </w:r>
      <w:bookmarkEnd w:id="11"/>
      <w:r w:rsidR="006D4CBE" w:rsidRPr="006D4CBE">
        <w:rPr>
          <w:rStyle w:val="FontStyle28"/>
          <w:rFonts w:asciiTheme="minorHAnsi" w:hAnsiTheme="minorHAnsi" w:cstheme="minorHAnsi"/>
          <w:sz w:val="22"/>
          <w:szCs w:val="22"/>
          <w:lang w:val="el-GR" w:eastAsia="en-US"/>
        </w:rPr>
        <w:t xml:space="preserve"> </w:t>
      </w:r>
      <w:r w:rsidR="006D4CBE" w:rsidRPr="006D4CBE">
        <w:rPr>
          <w:rStyle w:val="FontStyle29"/>
          <w:rFonts w:asciiTheme="minorHAnsi" w:hAnsiTheme="minorHAnsi" w:cstheme="minorHAnsi"/>
          <w:sz w:val="22"/>
          <w:szCs w:val="22"/>
          <w:lang w:val="el-GR" w:eastAsia="en-US"/>
        </w:rPr>
        <w:t>(Υπηρεσίες καθαρισμού κτιρίων)</w:t>
      </w:r>
    </w:p>
    <w:p w14:paraId="428672F3" w14:textId="69FF7926" w:rsidR="00D41FD6" w:rsidRPr="006B2C94" w:rsidRDefault="00D41FD6">
      <w:pPr>
        <w:rPr>
          <w:lang w:val="el-GR"/>
        </w:rPr>
      </w:pPr>
      <w:r>
        <w:rPr>
          <w:lang w:val="el-GR"/>
        </w:rPr>
        <w:t xml:space="preserve">Η διάρκεια της σύμβασης ορίζεται  </w:t>
      </w:r>
      <w:r w:rsidRPr="00FB341B">
        <w:rPr>
          <w:b/>
          <w:bCs/>
          <w:color w:val="000000" w:themeColor="text1"/>
          <w:lang w:val="el-GR"/>
        </w:rPr>
        <w:t xml:space="preserve">σε </w:t>
      </w:r>
      <w:r w:rsidR="00FB341B" w:rsidRPr="00FB341B">
        <w:rPr>
          <w:b/>
          <w:bCs/>
          <w:color w:val="000000" w:themeColor="text1"/>
          <w:lang w:val="el-GR"/>
        </w:rPr>
        <w:t>δέκα (10)</w:t>
      </w:r>
      <w:r w:rsidR="007F43CD" w:rsidRPr="00FB341B">
        <w:rPr>
          <w:b/>
          <w:bCs/>
          <w:color w:val="000000" w:themeColor="text1"/>
          <w:lang w:val="el-GR"/>
        </w:rPr>
        <w:t xml:space="preserve"> </w:t>
      </w:r>
      <w:r w:rsidRPr="00FB341B">
        <w:rPr>
          <w:b/>
          <w:bCs/>
          <w:color w:val="000000" w:themeColor="text1"/>
          <w:lang w:val="el-GR"/>
        </w:rPr>
        <w:t>μήνες</w:t>
      </w:r>
      <w:r w:rsidR="006D4CBE" w:rsidRPr="00FB341B">
        <w:rPr>
          <w:b/>
          <w:bCs/>
          <w:color w:val="000000" w:themeColor="text1"/>
          <w:lang w:val="el-GR"/>
        </w:rPr>
        <w:t>.</w:t>
      </w:r>
    </w:p>
    <w:p w14:paraId="3AF4A0A1" w14:textId="28BB1A0E" w:rsidR="00D41FD6" w:rsidRPr="006B2C94" w:rsidRDefault="00D41FD6">
      <w:pPr>
        <w:rPr>
          <w:lang w:val="el-GR"/>
        </w:rPr>
      </w:pPr>
      <w:r>
        <w:rPr>
          <w:lang w:val="el-GR"/>
        </w:rPr>
        <w:t xml:space="preserve">Αναλυτική περιγραφή του φυσικού και οικονομικού αντικειμένου της σύμβασης δίδεται στο ΠΑΡΑΡΤΗΜΑ </w:t>
      </w:r>
      <w:r w:rsidR="006D4CBE">
        <w:rPr>
          <w:lang w:val="el-GR"/>
        </w:rPr>
        <w:t>Ι</w:t>
      </w:r>
      <w:r w:rsidR="002C7416">
        <w:rPr>
          <w:lang w:val="el-GR"/>
        </w:rPr>
        <w:t xml:space="preserve"> </w:t>
      </w:r>
      <w:r>
        <w:rPr>
          <w:lang w:val="el-GR"/>
        </w:rPr>
        <w:t>της παρούσας διακήρυξης</w:t>
      </w:r>
      <w:r w:rsidR="002C7416">
        <w:rPr>
          <w:lang w:val="el-GR"/>
        </w:rPr>
        <w:t xml:space="preserve"> (μελέτη </w:t>
      </w:r>
      <w:proofErr w:type="spellStart"/>
      <w:r w:rsidR="002C7416">
        <w:rPr>
          <w:lang w:val="el-GR"/>
        </w:rPr>
        <w:t>υπ.αρ</w:t>
      </w:r>
      <w:proofErr w:type="spellEnd"/>
      <w:r w:rsidR="002C7416">
        <w:rPr>
          <w:lang w:val="el-GR"/>
        </w:rPr>
        <w:t>. 17/2019)</w:t>
      </w:r>
      <w:r>
        <w:rPr>
          <w:lang w:val="el-GR"/>
        </w:rPr>
        <w:t xml:space="preserve">. </w:t>
      </w:r>
    </w:p>
    <w:p w14:paraId="55C31DD9" w14:textId="41C8DFCC" w:rsidR="00D41FD6" w:rsidRDefault="00D41FD6">
      <w:pPr>
        <w:pStyle w:val="normalwithoutspacing"/>
        <w:rPr>
          <w:i/>
          <w:color w:val="5B9BD5"/>
        </w:rPr>
      </w:pPr>
      <w:r>
        <w:t xml:space="preserve">Η σύμβαση θα ανατεθεί με το κριτήριο της πλέον συμφέρουσας από οικονομική άποψη προσφοράς, βάσει </w:t>
      </w:r>
      <w:r w:rsidR="006323DC">
        <w:t xml:space="preserve"> </w:t>
      </w:r>
      <w:r w:rsidR="006323DC" w:rsidRPr="003A5B95">
        <w:t>της τιμής</w:t>
      </w:r>
      <w:r w:rsidR="00703956" w:rsidRPr="00703956">
        <w:t>.</w:t>
      </w:r>
      <w:r w:rsidR="006323DC">
        <w:rPr>
          <w:i/>
          <w:color w:val="5B9BD5"/>
        </w:rPr>
        <w:t xml:space="preserve"> </w:t>
      </w:r>
    </w:p>
    <w:p w14:paraId="523E6415" w14:textId="77777777" w:rsidR="006D4CBE" w:rsidRPr="006D4CBE" w:rsidRDefault="006D4CBE">
      <w:pPr>
        <w:pStyle w:val="normalwithoutspacing"/>
        <w:rPr>
          <w:iCs/>
        </w:rPr>
      </w:pPr>
    </w:p>
    <w:p w14:paraId="7DF201AE" w14:textId="77777777" w:rsidR="00D41FD6" w:rsidRPr="006B2C94" w:rsidRDefault="00D41FD6">
      <w:pPr>
        <w:pStyle w:val="20"/>
        <w:rPr>
          <w:lang w:val="el-GR"/>
        </w:rPr>
      </w:pPr>
      <w:bookmarkStart w:id="12" w:name="_Toc503274306"/>
      <w:bookmarkStart w:id="13" w:name="_Toc14957642"/>
      <w:r w:rsidRPr="007508B3">
        <w:rPr>
          <w:rFonts w:ascii="Calibri" w:hAnsi="Calibri"/>
          <w:lang w:val="el-GR"/>
        </w:rPr>
        <w:t>1.4</w:t>
      </w:r>
      <w:r w:rsidRPr="007508B3">
        <w:rPr>
          <w:rFonts w:ascii="Calibri" w:hAnsi="Calibri"/>
          <w:lang w:val="el-GR"/>
        </w:rPr>
        <w:tab/>
        <w:t>Θεσμικό πλαίσιο</w:t>
      </w:r>
      <w:bookmarkEnd w:id="12"/>
      <w:bookmarkEnd w:id="13"/>
      <w:r w:rsidRPr="007508B3">
        <w:rPr>
          <w:rFonts w:ascii="Calibri" w:hAnsi="Calibri"/>
          <w:lang w:val="el-GR"/>
        </w:rPr>
        <w:t xml:space="preserve"> </w:t>
      </w:r>
    </w:p>
    <w:p w14:paraId="483763C0" w14:textId="4C4B32D3" w:rsidR="00D41FD6" w:rsidRPr="006B2C94" w:rsidRDefault="00D41FD6">
      <w:pPr>
        <w:rPr>
          <w:lang w:val="el-GR"/>
        </w:rPr>
      </w:pPr>
      <w:r>
        <w:rPr>
          <w:lang w:val="el-GR"/>
        </w:rPr>
        <w:t xml:space="preserve">Η ανάθεση και εκτέλεση της σύμβασης </w:t>
      </w:r>
      <w:proofErr w:type="spellStart"/>
      <w:r>
        <w:rPr>
          <w:lang w:val="el-GR"/>
        </w:rPr>
        <w:t>διέπεται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0FFA9A30" w14:textId="36613A32" w:rsidR="00D41FD6" w:rsidRPr="007508B3" w:rsidRDefault="00D41FD6" w:rsidP="007508B3">
      <w:pPr>
        <w:numPr>
          <w:ilvl w:val="0"/>
          <w:numId w:val="9"/>
        </w:numPr>
        <w:ind w:left="284" w:hanging="284"/>
        <w:rPr>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r w:rsidR="001951DE">
        <w:rPr>
          <w:i/>
          <w:lang w:val="el-GR"/>
        </w:rPr>
        <w:t>, όπως τροποποιήθηκε και ισχύει.</w:t>
      </w:r>
    </w:p>
    <w:p w14:paraId="5D9F1F2F" w14:textId="77777777" w:rsidR="00D41FD6" w:rsidRPr="006B2C94" w:rsidRDefault="00D41FD6" w:rsidP="007508B3">
      <w:pPr>
        <w:numPr>
          <w:ilvl w:val="0"/>
          <w:numId w:val="9"/>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14:paraId="3C7C2E48" w14:textId="77777777" w:rsidR="00D41FD6" w:rsidRPr="006B2C94" w:rsidRDefault="00D41FD6" w:rsidP="007508B3">
      <w:pPr>
        <w:numPr>
          <w:ilvl w:val="0"/>
          <w:numId w:val="9"/>
        </w:numPr>
        <w:ind w:left="284" w:hanging="284"/>
        <w:rPr>
          <w:lang w:val="el-GR"/>
        </w:rPr>
      </w:pPr>
      <w:r>
        <w:rPr>
          <w:lang w:val="el-GR"/>
        </w:rPr>
        <w:t>του ν. 4250/2014 (Α' 74) «</w:t>
      </w:r>
      <w:r>
        <w:rPr>
          <w:i/>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Pr>
          <w:i/>
          <w:lang w:val="el-GR"/>
        </w:rPr>
        <w:t>π.δ.</w:t>
      </w:r>
      <w:proofErr w:type="spellEnd"/>
      <w:r>
        <w:rPr>
          <w:i/>
          <w:lang w:val="el-GR"/>
        </w:rPr>
        <w:t xml:space="preserve"> 318/1992 (Α΄161) και λοιπές ρυθμίσεις</w:t>
      </w:r>
      <w:r>
        <w:rPr>
          <w:lang w:val="el-GR"/>
        </w:rPr>
        <w:t xml:space="preserve">» και ειδικότερα τις διατάξεις του άρθρου 1, </w:t>
      </w:r>
      <w:r>
        <w:rPr>
          <w:b/>
          <w:bCs/>
          <w:lang w:val="el-GR"/>
        </w:rPr>
        <w:t xml:space="preserve"> </w:t>
      </w:r>
    </w:p>
    <w:p w14:paraId="030862B1" w14:textId="77777777" w:rsidR="00D41FD6" w:rsidRPr="007508B3" w:rsidRDefault="00D41FD6" w:rsidP="007508B3">
      <w:pPr>
        <w:numPr>
          <w:ilvl w:val="0"/>
          <w:numId w:val="9"/>
        </w:numPr>
        <w:ind w:left="284" w:hanging="284"/>
        <w:rPr>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14:paraId="73BECE4E" w14:textId="77777777" w:rsidR="00D41FD6" w:rsidRPr="006B2C94" w:rsidRDefault="00D41FD6">
      <w:pPr>
        <w:numPr>
          <w:ilvl w:val="0"/>
          <w:numId w:val="9"/>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14:paraId="0B67A41C" w14:textId="77777777" w:rsidR="00D41FD6" w:rsidRPr="006B2C94" w:rsidRDefault="00D41FD6" w:rsidP="007508B3">
      <w:pPr>
        <w:numPr>
          <w:ilvl w:val="0"/>
          <w:numId w:val="9"/>
        </w:numPr>
        <w:ind w:left="284" w:hanging="284"/>
        <w:rPr>
          <w:lang w:val="el-GR"/>
        </w:rPr>
      </w:pPr>
      <w:r w:rsidRPr="007508B3">
        <w:rPr>
          <w:lang w:val="el-GR"/>
        </w:rPr>
        <w:t xml:space="preserve">του ν. </w:t>
      </w:r>
      <w:r>
        <w:rPr>
          <w:szCs w:val="22"/>
          <w:lang w:val="el-GR"/>
        </w:rPr>
        <w:t>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14:paraId="220F700F" w14:textId="77777777" w:rsidR="00D41FD6" w:rsidRPr="006B2C94" w:rsidRDefault="00D41FD6" w:rsidP="007508B3">
      <w:pPr>
        <w:numPr>
          <w:ilvl w:val="0"/>
          <w:numId w:val="9"/>
        </w:numPr>
        <w:ind w:left="284" w:hanging="284"/>
        <w:rPr>
          <w:lang w:val="el-GR"/>
        </w:rPr>
      </w:pPr>
      <w:r>
        <w:rPr>
          <w:szCs w:val="22"/>
          <w:lang w:val="el-GR"/>
        </w:rPr>
        <w:t>του ν. 3861/2010 (Α’ 112) «</w:t>
      </w:r>
      <w:r>
        <w:rPr>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Pr>
          <w:i/>
          <w:iCs/>
          <w:szCs w:val="22"/>
          <w:lang w:val="el-GR"/>
        </w:rPr>
        <w:t>αυτοδιοικητικών</w:t>
      </w:r>
      <w:proofErr w:type="spellEnd"/>
      <w:r>
        <w:rPr>
          <w:i/>
          <w:iCs/>
          <w:szCs w:val="22"/>
          <w:lang w:val="el-GR"/>
        </w:rPr>
        <w:t xml:space="preserve"> οργάνων στο διαδίκτυο "Πρόγραμμα Διαύγεια" και άλλες διατάξεις”</w:t>
      </w:r>
      <w:r>
        <w:rPr>
          <w:szCs w:val="22"/>
          <w:lang w:val="el-GR"/>
        </w:rPr>
        <w:t>,</w:t>
      </w:r>
    </w:p>
    <w:p w14:paraId="64B807BC" w14:textId="77777777" w:rsidR="00D41FD6" w:rsidRPr="006B2C94" w:rsidRDefault="00D41FD6" w:rsidP="007508B3">
      <w:pPr>
        <w:numPr>
          <w:ilvl w:val="0"/>
          <w:numId w:val="9"/>
        </w:numPr>
        <w:ind w:left="284" w:hanging="284"/>
        <w:rPr>
          <w:lang w:val="el-GR"/>
        </w:rPr>
      </w:pPr>
      <w:r>
        <w:rPr>
          <w:lang w:val="el-GR"/>
        </w:rPr>
        <w:t>του ν. 2859/2000 (Α’ 248) «</w:t>
      </w:r>
      <w:r w:rsidRPr="007508B3">
        <w:rPr>
          <w:i/>
          <w:lang w:val="el-GR"/>
        </w:rPr>
        <w:t>Κύρωση Κώδικα Φόρου Προστιθέμενης Αξίας</w:t>
      </w:r>
      <w:r>
        <w:rPr>
          <w:lang w:val="el-GR"/>
        </w:rPr>
        <w:t xml:space="preserve">», </w:t>
      </w:r>
    </w:p>
    <w:p w14:paraId="030D95A3" w14:textId="77777777" w:rsidR="00D41FD6" w:rsidRPr="006B2C94" w:rsidRDefault="00D41FD6" w:rsidP="007508B3">
      <w:pPr>
        <w:numPr>
          <w:ilvl w:val="0"/>
          <w:numId w:val="9"/>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14:paraId="104029CD" w14:textId="77777777" w:rsidR="00D41FD6" w:rsidRPr="006B2C94" w:rsidRDefault="00D41FD6" w:rsidP="007508B3">
      <w:pPr>
        <w:numPr>
          <w:ilvl w:val="0"/>
          <w:numId w:val="9"/>
        </w:numPr>
        <w:ind w:left="284" w:hanging="284"/>
        <w:rPr>
          <w:lang w:val="el-GR"/>
        </w:rPr>
      </w:pPr>
      <w:r>
        <w:rPr>
          <w:lang w:val="el-GR"/>
        </w:rPr>
        <w:t xml:space="preserve">του </w:t>
      </w:r>
      <w:proofErr w:type="spellStart"/>
      <w:r>
        <w:rPr>
          <w:lang w:val="el-GR"/>
        </w:rPr>
        <w:t>π.δ</w:t>
      </w:r>
      <w:proofErr w:type="spellEnd"/>
      <w:r>
        <w:rPr>
          <w:lang w:val="el-GR"/>
        </w:rPr>
        <w:t xml:space="preserve"> 28/2015 (Α' 34) “</w:t>
      </w:r>
      <w:r>
        <w:rPr>
          <w:i/>
          <w:lang w:val="el-GR"/>
        </w:rPr>
        <w:t>Κωδικοποίηση διατάξεων για την πρόσβαση σε δημόσια έγγραφα και στοιχεία</w:t>
      </w:r>
      <w:r>
        <w:rPr>
          <w:lang w:val="el-GR"/>
        </w:rPr>
        <w:t xml:space="preserve">”, </w:t>
      </w:r>
    </w:p>
    <w:p w14:paraId="08904C75" w14:textId="77777777" w:rsidR="00D41FD6" w:rsidRPr="006B2C94" w:rsidRDefault="00D41FD6" w:rsidP="007508B3">
      <w:pPr>
        <w:numPr>
          <w:ilvl w:val="0"/>
          <w:numId w:val="9"/>
        </w:numPr>
        <w:ind w:left="284" w:hanging="284"/>
        <w:rPr>
          <w:lang w:val="el-GR"/>
        </w:rPr>
      </w:pPr>
      <w:r>
        <w:rPr>
          <w:bCs/>
          <w:iCs/>
          <w:lang w:val="el-GR"/>
        </w:rPr>
        <w:t xml:space="preserve">του </w:t>
      </w:r>
      <w:proofErr w:type="spellStart"/>
      <w:r>
        <w:rPr>
          <w:bCs/>
          <w:iCs/>
          <w:lang w:val="el-GR"/>
        </w:rPr>
        <w:t>π.δ.</w:t>
      </w:r>
      <w:proofErr w:type="spellEnd"/>
      <w:r>
        <w:rPr>
          <w:bCs/>
          <w:iCs/>
          <w:lang w:val="el-GR"/>
        </w:rPr>
        <w:t xml:space="preserve"> 80/2016 (Α΄145</w:t>
      </w:r>
      <w:r w:rsidRPr="007508B3">
        <w:rPr>
          <w:lang w:val="el-GR"/>
        </w:rPr>
        <w:t xml:space="preserve">) “Ανάληψη υποχρεώσεων από τους </w:t>
      </w:r>
      <w:proofErr w:type="spellStart"/>
      <w:r w:rsidRPr="007508B3">
        <w:rPr>
          <w:lang w:val="el-GR"/>
        </w:rPr>
        <w:t>Διατάκτες</w:t>
      </w:r>
      <w:proofErr w:type="spellEnd"/>
      <w:r w:rsidRPr="007508B3">
        <w:rPr>
          <w:lang w:val="el-GR"/>
        </w:rPr>
        <w:t>”</w:t>
      </w:r>
    </w:p>
    <w:p w14:paraId="22D1D3B6" w14:textId="16B64F13" w:rsidR="00D41FD6" w:rsidRPr="006B2C94" w:rsidRDefault="00D41FD6" w:rsidP="007508B3">
      <w:pPr>
        <w:numPr>
          <w:ilvl w:val="0"/>
          <w:numId w:val="9"/>
        </w:numPr>
        <w:ind w:left="284" w:hanging="284"/>
        <w:rPr>
          <w:lang w:val="el-GR"/>
        </w:rPr>
      </w:pPr>
      <w:r>
        <w:rPr>
          <w:szCs w:val="22"/>
          <w:lang w:val="el-GR"/>
        </w:rPr>
        <w:t xml:space="preserve">της με </w:t>
      </w:r>
      <w:proofErr w:type="spellStart"/>
      <w:r>
        <w:rPr>
          <w:szCs w:val="22"/>
          <w:lang w:val="el-GR"/>
        </w:rPr>
        <w:t>αρ</w:t>
      </w:r>
      <w:proofErr w:type="spellEnd"/>
      <w:r>
        <w:rPr>
          <w:szCs w:val="22"/>
          <w:lang w:val="el-GR"/>
        </w:rPr>
        <w:t xml:space="preserve">. 57654 (Β’ 1781/23.5.2017) Απόφασης του Υπουργού Οικονομίας και Ανάπτυξης </w:t>
      </w:r>
      <w:r w:rsidRPr="007508B3">
        <w:rPr>
          <w:lang w:val="el-GR"/>
        </w:rPr>
        <w:t>«</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14:paraId="16A2DC2F" w14:textId="77777777" w:rsidR="00D41FD6" w:rsidRPr="007508B3" w:rsidRDefault="00D41FD6" w:rsidP="007508B3">
      <w:pPr>
        <w:numPr>
          <w:ilvl w:val="0"/>
          <w:numId w:val="9"/>
        </w:numPr>
        <w:ind w:left="284" w:hanging="284"/>
        <w:rPr>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3DE8404" w14:textId="193218EB" w:rsidR="00F21E24" w:rsidRPr="00CC5A11" w:rsidRDefault="00D41FD6" w:rsidP="00EB6AF1">
      <w:pPr>
        <w:numPr>
          <w:ilvl w:val="0"/>
          <w:numId w:val="9"/>
        </w:numPr>
        <w:ind w:left="284" w:hanging="284"/>
        <w:rPr>
          <w:color w:val="000000" w:themeColor="text1"/>
          <w:lang w:val="el-GR"/>
        </w:rPr>
      </w:pPr>
      <w:r w:rsidRPr="00CC5A11">
        <w:rPr>
          <w:color w:val="000000" w:themeColor="text1"/>
          <w:kern w:val="1"/>
          <w:lang w:val="el-GR"/>
        </w:rPr>
        <w:t xml:space="preserve">η απόφαση του αρμοδίου οργάνου περί έγκρισης της διενέργειας του διαγωνισμού και των όρων αυτού, </w:t>
      </w:r>
      <w:r w:rsidR="00844ACF" w:rsidRPr="00CC5A11">
        <w:rPr>
          <w:color w:val="000000" w:themeColor="text1"/>
          <w:kern w:val="1"/>
          <w:lang w:val="el-GR"/>
        </w:rPr>
        <w:t>και της</w:t>
      </w:r>
      <w:r w:rsidRPr="00CC5A11">
        <w:rPr>
          <w:color w:val="000000" w:themeColor="text1"/>
          <w:kern w:val="1"/>
          <w:lang w:val="el-GR"/>
        </w:rPr>
        <w:t xml:space="preserve"> έγκρισης των τεχνικών προδιαγραφών</w:t>
      </w:r>
      <w:r w:rsidR="006E50C3">
        <w:rPr>
          <w:color w:val="000000" w:themeColor="text1"/>
          <w:kern w:val="1"/>
          <w:lang w:val="el-GR"/>
        </w:rPr>
        <w:t xml:space="preserve"> (62/4-12-2019). </w:t>
      </w:r>
    </w:p>
    <w:p w14:paraId="16E0BEF1" w14:textId="12606132" w:rsidR="00F21E24" w:rsidRPr="00CC5A11" w:rsidRDefault="00D41FD6" w:rsidP="00EB6AF1">
      <w:pPr>
        <w:numPr>
          <w:ilvl w:val="0"/>
          <w:numId w:val="9"/>
        </w:numPr>
        <w:ind w:left="284" w:hanging="284"/>
        <w:rPr>
          <w:color w:val="000000" w:themeColor="text1"/>
          <w:lang w:val="el-GR"/>
        </w:rPr>
      </w:pPr>
      <w:r w:rsidRPr="00CC5A11">
        <w:rPr>
          <w:color w:val="000000" w:themeColor="text1"/>
          <w:kern w:val="1"/>
          <w:lang w:val="el-GR"/>
        </w:rPr>
        <w:t xml:space="preserve">η απόφαση ανάληψης υποχρέωσης </w:t>
      </w:r>
      <w:r w:rsidR="00CC5A11" w:rsidRPr="00CC5A11">
        <w:rPr>
          <w:color w:val="000000" w:themeColor="text1"/>
          <w:kern w:val="1"/>
          <w:lang w:val="el-GR"/>
        </w:rPr>
        <w:t xml:space="preserve"> (ΑΔΑ: ΩΔΖΒΟΚΨ7-9Ε9) </w:t>
      </w:r>
    </w:p>
    <w:p w14:paraId="00E5AFF3" w14:textId="651B9A79" w:rsidR="00D41FD6" w:rsidRPr="00CC5A11" w:rsidRDefault="00D41FD6" w:rsidP="00EB6AF1">
      <w:pPr>
        <w:numPr>
          <w:ilvl w:val="0"/>
          <w:numId w:val="9"/>
        </w:numPr>
        <w:ind w:left="284" w:hanging="284"/>
        <w:rPr>
          <w:color w:val="000000" w:themeColor="text1"/>
          <w:lang w:val="el-GR"/>
        </w:rPr>
      </w:pPr>
      <w:r w:rsidRPr="00CC5A11">
        <w:rPr>
          <w:color w:val="000000" w:themeColor="text1"/>
          <w:kern w:val="1"/>
          <w:lang w:val="el-GR"/>
        </w:rPr>
        <w:t>οι αποφάσεις συγκρότησης των συλλογικών οργάνων του διαγωνισμού</w:t>
      </w:r>
      <w:r w:rsidR="00CC5A11" w:rsidRPr="00CC5A11">
        <w:rPr>
          <w:color w:val="000000" w:themeColor="text1"/>
          <w:kern w:val="1"/>
          <w:lang w:val="el-GR"/>
        </w:rPr>
        <w:t xml:space="preserve">. </w:t>
      </w:r>
    </w:p>
    <w:p w14:paraId="069BAB96" w14:textId="77777777" w:rsidR="00D41FD6" w:rsidRPr="003364D3" w:rsidRDefault="00D41FD6">
      <w:pPr>
        <w:pStyle w:val="20"/>
        <w:rPr>
          <w:lang w:val="el-GR"/>
        </w:rPr>
      </w:pPr>
      <w:bookmarkStart w:id="14" w:name="_Toc503274307"/>
      <w:bookmarkStart w:id="15" w:name="_Toc14957643"/>
      <w:r w:rsidRPr="003364D3">
        <w:rPr>
          <w:lang w:val="el-GR"/>
        </w:rPr>
        <w:lastRenderedPageBreak/>
        <w:t>1.5</w:t>
      </w:r>
      <w:r w:rsidRPr="003364D3">
        <w:rPr>
          <w:lang w:val="el-GR"/>
        </w:rPr>
        <w:tab/>
        <w:t>Προθεσμία παραλαβής προσφορών και διενέργεια διαγωνισμού</w:t>
      </w:r>
      <w:bookmarkEnd w:id="14"/>
      <w:bookmarkEnd w:id="15"/>
      <w:r w:rsidRPr="003364D3">
        <w:rPr>
          <w:lang w:val="el-GR"/>
        </w:rPr>
        <w:t xml:space="preserve"> </w:t>
      </w:r>
    </w:p>
    <w:p w14:paraId="1D1256B6" w14:textId="04B1D97A" w:rsidR="00D41FD6" w:rsidRPr="00C21A54" w:rsidRDefault="00D41FD6">
      <w:pPr>
        <w:rPr>
          <w:color w:val="000000" w:themeColor="text1"/>
          <w:lang w:val="el-GR" w:eastAsia="el-GR"/>
        </w:rPr>
      </w:pPr>
      <w:r w:rsidRPr="00C21A54">
        <w:rPr>
          <w:color w:val="000000" w:themeColor="text1"/>
          <w:lang w:val="el-GR" w:eastAsia="el-GR"/>
        </w:rPr>
        <w:t xml:space="preserve">Η καταληκτική ημερομηνία παραλαβής των προσφορών  </w:t>
      </w:r>
      <w:r w:rsidR="00C21A54" w:rsidRPr="00C21A54">
        <w:rPr>
          <w:color w:val="000000" w:themeColor="text1"/>
          <w:lang w:val="el-GR" w:eastAsia="el-GR"/>
        </w:rPr>
        <w:t>είναι η</w:t>
      </w:r>
      <w:r w:rsidR="00B16F05">
        <w:rPr>
          <w:color w:val="000000" w:themeColor="text1"/>
          <w:lang w:val="el-GR" w:eastAsia="el-GR"/>
        </w:rPr>
        <w:t xml:space="preserve"> </w:t>
      </w:r>
      <w:r w:rsidR="00C21A54" w:rsidRPr="00C21A54">
        <w:rPr>
          <w:b/>
          <w:bCs/>
          <w:color w:val="000000" w:themeColor="text1"/>
          <w:lang w:val="el-GR" w:eastAsia="el-GR"/>
        </w:rPr>
        <w:t>16</w:t>
      </w:r>
      <w:r w:rsidR="00C21A54" w:rsidRPr="00C21A54">
        <w:rPr>
          <w:b/>
          <w:bCs/>
          <w:color w:val="000000" w:themeColor="text1"/>
          <w:vertAlign w:val="superscript"/>
          <w:lang w:val="el-GR" w:eastAsia="el-GR"/>
        </w:rPr>
        <w:t>η</w:t>
      </w:r>
      <w:r w:rsidR="00C21A54" w:rsidRPr="00C21A54">
        <w:rPr>
          <w:b/>
          <w:bCs/>
          <w:color w:val="000000" w:themeColor="text1"/>
          <w:lang w:val="el-GR" w:eastAsia="el-GR"/>
        </w:rPr>
        <w:t xml:space="preserve"> Δεκεμβρίου 2019 (16/12/2019)</w:t>
      </w:r>
      <w:r w:rsidR="00B16F05">
        <w:rPr>
          <w:b/>
          <w:bCs/>
          <w:color w:val="000000" w:themeColor="text1"/>
          <w:lang w:val="el-GR" w:eastAsia="el-GR"/>
        </w:rPr>
        <w:t>, ημέρα Δευτέρα</w:t>
      </w:r>
      <w:r w:rsidR="00C21A54" w:rsidRPr="00C21A54">
        <w:rPr>
          <w:b/>
          <w:bCs/>
          <w:color w:val="000000" w:themeColor="text1"/>
          <w:lang w:val="el-GR" w:eastAsia="el-GR"/>
        </w:rPr>
        <w:t xml:space="preserve"> </w:t>
      </w:r>
      <w:r w:rsidRPr="00C21A54">
        <w:rPr>
          <w:b/>
          <w:bCs/>
          <w:color w:val="000000" w:themeColor="text1"/>
          <w:lang w:val="el-GR" w:eastAsia="el-GR"/>
        </w:rPr>
        <w:t xml:space="preserve">και ώρα </w:t>
      </w:r>
      <w:r w:rsidR="00286144" w:rsidRPr="00C21A54">
        <w:rPr>
          <w:b/>
          <w:bCs/>
          <w:color w:val="000000" w:themeColor="text1"/>
          <w:lang w:val="el-GR" w:eastAsia="el-GR"/>
        </w:rPr>
        <w:t>15:00</w:t>
      </w:r>
      <w:r w:rsidR="00286144" w:rsidRPr="00C21A54">
        <w:rPr>
          <w:color w:val="000000" w:themeColor="text1"/>
          <w:lang w:val="el-GR" w:eastAsia="el-GR"/>
        </w:rPr>
        <w:t xml:space="preserve">. </w:t>
      </w:r>
    </w:p>
    <w:p w14:paraId="4E63A77E" w14:textId="7F3D09A8" w:rsidR="002828DE" w:rsidRDefault="002828DE">
      <w:pPr>
        <w:rPr>
          <w:szCs w:val="22"/>
          <w:lang w:val="el-GR"/>
        </w:rPr>
      </w:pPr>
      <w:r w:rsidRPr="002828DE">
        <w:rPr>
          <w:szCs w:val="22"/>
          <w:lang w:val="el-GR"/>
        </w:rPr>
        <w:t xml:space="preserve">Οι προσφορές μπορούν να υποβληθούν και με </w:t>
      </w:r>
      <w:r>
        <w:rPr>
          <w:szCs w:val="22"/>
        </w:rPr>
        <w:t>courier</w:t>
      </w:r>
      <w:r w:rsidRPr="002828DE">
        <w:rPr>
          <w:szCs w:val="22"/>
          <w:lang w:val="el-GR"/>
        </w:rPr>
        <w:t xml:space="preserve"> ή ταχυδρομείο, αλλά πρέπει να έχουν φτάσει στο πρωτόκολλο της υπηρεσίας έως την ανωτέρω ημέρα και ώρα.</w:t>
      </w:r>
    </w:p>
    <w:p w14:paraId="63A86126" w14:textId="28C5D21C" w:rsidR="00F352A3" w:rsidRPr="009648B2" w:rsidRDefault="00F352A3">
      <w:pPr>
        <w:rPr>
          <w:color w:val="000000" w:themeColor="text1"/>
          <w:lang w:val="el-GR" w:eastAsia="el-GR"/>
        </w:rPr>
      </w:pPr>
      <w:r w:rsidRPr="009648B2">
        <w:rPr>
          <w:color w:val="000000" w:themeColor="text1"/>
          <w:szCs w:val="22"/>
          <w:lang w:val="el-GR"/>
        </w:rPr>
        <w:t>Η ημερομηνία διενέργειας του διαγωνισμού από την αρμόδια επιτροπή είναι η</w:t>
      </w:r>
      <w:r w:rsidR="00C21A54" w:rsidRPr="009648B2">
        <w:rPr>
          <w:color w:val="000000" w:themeColor="text1"/>
          <w:szCs w:val="22"/>
          <w:lang w:val="el-GR"/>
        </w:rPr>
        <w:t xml:space="preserve"> </w:t>
      </w:r>
      <w:r w:rsidR="00C21A54" w:rsidRPr="009648B2">
        <w:rPr>
          <w:b/>
          <w:bCs/>
          <w:color w:val="000000" w:themeColor="text1"/>
          <w:szCs w:val="22"/>
          <w:lang w:val="el-GR"/>
        </w:rPr>
        <w:t>17</w:t>
      </w:r>
      <w:r w:rsidR="00C21A54" w:rsidRPr="009648B2">
        <w:rPr>
          <w:b/>
          <w:bCs/>
          <w:color w:val="000000" w:themeColor="text1"/>
          <w:szCs w:val="22"/>
          <w:vertAlign w:val="superscript"/>
          <w:lang w:val="el-GR"/>
        </w:rPr>
        <w:t>η</w:t>
      </w:r>
      <w:r w:rsidR="00C21A54" w:rsidRPr="009648B2">
        <w:rPr>
          <w:b/>
          <w:bCs/>
          <w:color w:val="000000" w:themeColor="text1"/>
          <w:szCs w:val="22"/>
          <w:lang w:val="el-GR"/>
        </w:rPr>
        <w:t xml:space="preserve"> Δεκεμβρίου 2019 (17/12/2019)</w:t>
      </w:r>
      <w:r w:rsidRPr="009648B2">
        <w:rPr>
          <w:b/>
          <w:bCs/>
          <w:color w:val="000000" w:themeColor="text1"/>
          <w:szCs w:val="22"/>
          <w:lang w:val="el-GR"/>
        </w:rPr>
        <w:t xml:space="preserve"> και ώρα</w:t>
      </w:r>
      <w:r w:rsidR="00C21A54" w:rsidRPr="009648B2">
        <w:rPr>
          <w:b/>
          <w:bCs/>
          <w:color w:val="000000" w:themeColor="text1"/>
          <w:szCs w:val="22"/>
          <w:lang w:val="el-GR"/>
        </w:rPr>
        <w:t xml:space="preserve"> 10:00</w:t>
      </w:r>
      <w:r w:rsidR="009648B2" w:rsidRPr="009648B2">
        <w:rPr>
          <w:color w:val="000000" w:themeColor="text1"/>
          <w:szCs w:val="22"/>
          <w:lang w:val="el-GR"/>
        </w:rPr>
        <w:t>, στο Δημοτικό κατάστημα Πεύκης (</w:t>
      </w:r>
      <w:proofErr w:type="spellStart"/>
      <w:r w:rsidR="009648B2" w:rsidRPr="009648B2">
        <w:rPr>
          <w:color w:val="000000" w:themeColor="text1"/>
          <w:szCs w:val="22"/>
          <w:lang w:val="el-GR"/>
        </w:rPr>
        <w:t>Ελ.Βενιζέλου</w:t>
      </w:r>
      <w:proofErr w:type="spellEnd"/>
      <w:r w:rsidR="009648B2" w:rsidRPr="009648B2">
        <w:rPr>
          <w:color w:val="000000" w:themeColor="text1"/>
          <w:szCs w:val="22"/>
          <w:lang w:val="el-GR"/>
        </w:rPr>
        <w:t xml:space="preserve"> 15, Πεύκη) στην αίθουσα Δημοτικού Συμβουλίου (Β’ Όροφος).  </w:t>
      </w:r>
    </w:p>
    <w:p w14:paraId="0926C478" w14:textId="77777777" w:rsidR="00D41FD6" w:rsidRPr="003364D3" w:rsidRDefault="00D41FD6">
      <w:pPr>
        <w:pStyle w:val="20"/>
        <w:rPr>
          <w:lang w:val="el-GR"/>
        </w:rPr>
      </w:pPr>
      <w:bookmarkStart w:id="16" w:name="_Toc503274308"/>
      <w:bookmarkStart w:id="17" w:name="_Toc14957644"/>
      <w:r w:rsidRPr="003364D3">
        <w:rPr>
          <w:lang w:val="el-GR"/>
        </w:rPr>
        <w:t>1.6</w:t>
      </w:r>
      <w:r w:rsidRPr="003364D3">
        <w:rPr>
          <w:lang w:val="el-GR"/>
        </w:rPr>
        <w:tab/>
        <w:t>Δημοσιότητα</w:t>
      </w:r>
      <w:bookmarkEnd w:id="16"/>
      <w:bookmarkEnd w:id="17"/>
    </w:p>
    <w:p w14:paraId="10793F2A" w14:textId="5ABACB17" w:rsidR="00D41FD6" w:rsidRPr="0084569E" w:rsidRDefault="00D41FD6">
      <w:pPr>
        <w:rPr>
          <w:color w:val="000000" w:themeColor="text1"/>
          <w:lang w:val="el-GR"/>
        </w:rPr>
      </w:pPr>
      <w:r w:rsidRPr="0084569E">
        <w:rPr>
          <w:color w:val="000000" w:themeColor="text1"/>
          <w:lang w:val="el-GR"/>
        </w:rPr>
        <w:t>Η παρούσα Διακήρυξη καταχωρήθηκ</w:t>
      </w:r>
      <w:r w:rsidR="00F21E24" w:rsidRPr="0084569E">
        <w:rPr>
          <w:color w:val="000000" w:themeColor="text1"/>
          <w:lang w:val="el-GR"/>
        </w:rPr>
        <w:t>ε</w:t>
      </w:r>
      <w:r w:rsidRPr="0084569E">
        <w:rPr>
          <w:color w:val="000000" w:themeColor="text1"/>
          <w:lang w:val="el-GR"/>
        </w:rPr>
        <w:t xml:space="preserve"> στο Κεντρικό Ηλεκτρονικό Μητρώο Δημοσίων Συμβάσεων (ΚΗΜΔΗΣ)</w:t>
      </w:r>
      <w:r w:rsidR="00F21E24" w:rsidRPr="0084569E">
        <w:rPr>
          <w:color w:val="000000" w:themeColor="text1"/>
          <w:lang w:val="el-GR"/>
        </w:rPr>
        <w:t xml:space="preserve"> με αριθμό ΑΔΑΜ</w:t>
      </w:r>
      <w:r w:rsidR="0084569E" w:rsidRPr="0084569E">
        <w:rPr>
          <w:color w:val="000000" w:themeColor="text1"/>
          <w:lang w:val="el-GR"/>
        </w:rPr>
        <w:t xml:space="preserve">: </w:t>
      </w:r>
      <w:r w:rsidRPr="0084569E">
        <w:rPr>
          <w:color w:val="000000" w:themeColor="text1"/>
          <w:lang w:val="el-GR"/>
        </w:rPr>
        <w:t xml:space="preserve"> </w:t>
      </w:r>
    </w:p>
    <w:p w14:paraId="1154C00D" w14:textId="4E3FFBF9" w:rsidR="00AB0EC9" w:rsidRDefault="0096112D" w:rsidP="0096112D">
      <w:pPr>
        <w:rPr>
          <w:lang w:val="el-GR"/>
        </w:rPr>
      </w:pPr>
      <w:r w:rsidRPr="007966B9">
        <w:rPr>
          <w:lang w:val="el-GR"/>
        </w:rPr>
        <w:t>Η περίληψη της διακ</w:t>
      </w:r>
      <w:r w:rsidR="00563E7D">
        <w:rPr>
          <w:lang w:val="el-GR"/>
        </w:rPr>
        <w:t>ήρυξης</w:t>
      </w:r>
      <w:r w:rsidRPr="007966B9">
        <w:rPr>
          <w:lang w:val="el-GR"/>
        </w:rPr>
        <w:t xml:space="preserve"> δημοσιεύεται σε μία ημερήσια ή εβδομαδιαία εφημερίδα, τοπική ή της έδρας του νομού</w:t>
      </w:r>
      <w:r w:rsidR="00AB0EC9">
        <w:rPr>
          <w:lang w:val="el-GR"/>
        </w:rPr>
        <w:t xml:space="preserve"> ως εξής</w:t>
      </w:r>
      <w:r w:rsidRPr="007966B9">
        <w:rPr>
          <w:lang w:val="el-GR"/>
        </w:rPr>
        <w:t>.</w:t>
      </w:r>
    </w:p>
    <w:tbl>
      <w:tblPr>
        <w:tblW w:w="0" w:type="auto"/>
        <w:tblInd w:w="108" w:type="dxa"/>
        <w:tblLayout w:type="fixed"/>
        <w:tblLook w:val="04A0" w:firstRow="1" w:lastRow="0" w:firstColumn="1" w:lastColumn="0" w:noHBand="0" w:noVBand="1"/>
      </w:tblPr>
      <w:tblGrid>
        <w:gridCol w:w="2127"/>
        <w:gridCol w:w="7532"/>
      </w:tblGrid>
      <w:tr w:rsidR="00AB0EC9" w14:paraId="53A198E4" w14:textId="77777777" w:rsidTr="00AB0EC9">
        <w:tc>
          <w:tcPr>
            <w:tcW w:w="2127" w:type="dxa"/>
            <w:tcBorders>
              <w:top w:val="single" w:sz="4" w:space="0" w:color="000000"/>
              <w:left w:val="single" w:sz="4" w:space="0" w:color="000000"/>
              <w:bottom w:val="single" w:sz="4" w:space="0" w:color="000000"/>
              <w:right w:val="nil"/>
            </w:tcBorders>
            <w:hideMark/>
          </w:tcPr>
          <w:p w14:paraId="3CFF4EAE" w14:textId="77777777" w:rsidR="00AB0EC9" w:rsidRDefault="00AB0EC9">
            <w:pPr>
              <w:rPr>
                <w:lang w:val="el-GR" w:eastAsia="ar-SA"/>
              </w:rPr>
            </w:pPr>
            <w:r>
              <w:rPr>
                <w:lang w:val="el-GR"/>
              </w:rPr>
              <w:t>ΕΝΤΥΠΟ</w:t>
            </w:r>
          </w:p>
        </w:tc>
        <w:tc>
          <w:tcPr>
            <w:tcW w:w="7532" w:type="dxa"/>
            <w:tcBorders>
              <w:top w:val="single" w:sz="4" w:space="0" w:color="000000"/>
              <w:left w:val="single" w:sz="4" w:space="0" w:color="000000"/>
              <w:bottom w:val="single" w:sz="4" w:space="0" w:color="000000"/>
              <w:right w:val="single" w:sz="4" w:space="0" w:color="000000"/>
            </w:tcBorders>
            <w:hideMark/>
          </w:tcPr>
          <w:p w14:paraId="297A4B25" w14:textId="77777777" w:rsidR="00AB0EC9" w:rsidRDefault="00AB0EC9">
            <w:r>
              <w:rPr>
                <w:lang w:val="el-GR"/>
              </w:rPr>
              <w:t>ΕΙΔΟΣ ΕΝΤΥΠΟΥ</w:t>
            </w:r>
          </w:p>
        </w:tc>
      </w:tr>
      <w:tr w:rsidR="00AB0EC9" w14:paraId="12B61244" w14:textId="77777777" w:rsidTr="00AB0EC9">
        <w:tc>
          <w:tcPr>
            <w:tcW w:w="2127" w:type="dxa"/>
            <w:tcBorders>
              <w:top w:val="single" w:sz="4" w:space="0" w:color="000000"/>
              <w:left w:val="single" w:sz="4" w:space="0" w:color="000000"/>
              <w:bottom w:val="single" w:sz="4" w:space="0" w:color="000000"/>
              <w:right w:val="nil"/>
            </w:tcBorders>
            <w:hideMark/>
          </w:tcPr>
          <w:p w14:paraId="7973437C" w14:textId="77777777" w:rsidR="00AB0EC9" w:rsidRDefault="00AB0EC9">
            <w:pPr>
              <w:rPr>
                <w:rStyle w:val="st"/>
                <w:lang w:val="el-GR"/>
              </w:rPr>
            </w:pPr>
            <w:r>
              <w:rPr>
                <w:lang w:val="el-GR"/>
              </w:rPr>
              <w:t>ΑΘΜΟΝΙΟ ΒΗΜΑ</w:t>
            </w:r>
          </w:p>
        </w:tc>
        <w:tc>
          <w:tcPr>
            <w:tcW w:w="7532" w:type="dxa"/>
            <w:tcBorders>
              <w:top w:val="single" w:sz="4" w:space="0" w:color="000000"/>
              <w:left w:val="single" w:sz="4" w:space="0" w:color="000000"/>
              <w:bottom w:val="single" w:sz="4" w:space="0" w:color="000000"/>
              <w:right w:val="single" w:sz="4" w:space="0" w:color="000000"/>
            </w:tcBorders>
            <w:hideMark/>
          </w:tcPr>
          <w:p w14:paraId="55F0D206" w14:textId="77777777" w:rsidR="00AB0EC9" w:rsidRDefault="00AB0EC9">
            <w:r>
              <w:rPr>
                <w:rStyle w:val="st"/>
                <w:lang w:val="el-GR"/>
              </w:rPr>
              <w:t>Τοπική Εβδομαδιαία Εφημερίδα</w:t>
            </w:r>
          </w:p>
        </w:tc>
      </w:tr>
      <w:tr w:rsidR="00AB0EC9" w14:paraId="5478CC13" w14:textId="77777777" w:rsidTr="00AB0EC9">
        <w:tc>
          <w:tcPr>
            <w:tcW w:w="2127" w:type="dxa"/>
            <w:tcBorders>
              <w:top w:val="single" w:sz="4" w:space="0" w:color="000000"/>
              <w:left w:val="single" w:sz="4" w:space="0" w:color="000000"/>
              <w:bottom w:val="single" w:sz="4" w:space="0" w:color="000000"/>
              <w:right w:val="nil"/>
            </w:tcBorders>
            <w:hideMark/>
          </w:tcPr>
          <w:p w14:paraId="6DE76543" w14:textId="77777777" w:rsidR="00AB0EC9" w:rsidRDefault="00AB0EC9">
            <w:pPr>
              <w:rPr>
                <w:lang w:val="el-GR"/>
              </w:rPr>
            </w:pPr>
            <w:r>
              <w:rPr>
                <w:lang w:val="el-GR"/>
              </w:rPr>
              <w:t>ΑΜΑΡΥΣΙΑ</w:t>
            </w:r>
          </w:p>
        </w:tc>
        <w:tc>
          <w:tcPr>
            <w:tcW w:w="7532" w:type="dxa"/>
            <w:tcBorders>
              <w:top w:val="single" w:sz="4" w:space="0" w:color="000000"/>
              <w:left w:val="single" w:sz="4" w:space="0" w:color="000000"/>
              <w:bottom w:val="single" w:sz="4" w:space="0" w:color="000000"/>
              <w:right w:val="single" w:sz="4" w:space="0" w:color="000000"/>
            </w:tcBorders>
            <w:hideMark/>
          </w:tcPr>
          <w:p w14:paraId="61249BC5" w14:textId="77777777" w:rsidR="00AB0EC9" w:rsidRDefault="00AB0EC9">
            <w:r>
              <w:rPr>
                <w:lang w:val="el-GR"/>
              </w:rPr>
              <w:t>Τοπική ημερήσια Εφημερίδα</w:t>
            </w:r>
          </w:p>
        </w:tc>
      </w:tr>
    </w:tbl>
    <w:p w14:paraId="13A1837D" w14:textId="4BB4481F" w:rsidR="0096112D" w:rsidRPr="00FE084A" w:rsidRDefault="0096112D" w:rsidP="0096112D">
      <w:pPr>
        <w:rPr>
          <w:lang w:val="el-GR"/>
        </w:rPr>
      </w:pPr>
      <w:r w:rsidRPr="007966B9">
        <w:rPr>
          <w:lang w:val="el-GR"/>
        </w:rPr>
        <w:t>Οι δαπάνες δημοσίευσης της διακήρυξης στον ελληνικό τύπο βαρύνουν, σε κάθε περίπτωση, τον ανάδοχο και εισπράττονται κατά την πληρωμή της σύμβασης.</w:t>
      </w:r>
    </w:p>
    <w:p w14:paraId="785EA79C" w14:textId="032B886F" w:rsidR="00D41FD6" w:rsidRDefault="00D41FD6">
      <w:pPr>
        <w:rPr>
          <w:lang w:val="el-GR" w:eastAsia="el-GR"/>
        </w:rPr>
      </w:pPr>
      <w:r w:rsidRPr="007508B3">
        <w:rPr>
          <w:lang w:val="el-GR"/>
        </w:rPr>
        <w:t xml:space="preserve">Η προκήρυξη (περίληψη της παρούσας Διακήρυξης) όπως προβλέπεται στην περίπτωση 16 της παραγράφου 4 του άρθρου 2 του Ν. 3861/2010, αναρτήθηκε στο διαδίκτυο, στον </w:t>
      </w:r>
      <w:proofErr w:type="spellStart"/>
      <w:r w:rsidRPr="007508B3">
        <w:rPr>
          <w:lang w:val="el-GR"/>
        </w:rPr>
        <w:t>ιστότοπο</w:t>
      </w:r>
      <w:proofErr w:type="spellEnd"/>
      <w:r w:rsidRPr="007508B3">
        <w:rPr>
          <w:lang w:val="el-GR"/>
        </w:rPr>
        <w:t xml:space="preserve"> </w:t>
      </w:r>
      <w:hyperlink r:id="rId16" w:history="1">
        <w:r w:rsidR="006323DC" w:rsidRPr="00C0701C">
          <w:rPr>
            <w:rStyle w:val="-"/>
            <w:color w:val="auto"/>
            <w:szCs w:val="22"/>
            <w:lang w:val="el-GR" w:eastAsia="el-GR"/>
          </w:rPr>
          <w:t>http://et.diavgeia.gov.gr/</w:t>
        </w:r>
      </w:hyperlink>
      <w:r w:rsidRPr="007508B3">
        <w:rPr>
          <w:lang w:val="el-GR"/>
        </w:rPr>
        <w:t xml:space="preserve"> (ΠΡΟΓΡΑΜΜΑ ΔΙΑΥΓΕΙΑ)</w:t>
      </w:r>
      <w:r w:rsidR="00751B1B" w:rsidRPr="00751B1B">
        <w:rPr>
          <w:rStyle w:val="22"/>
          <w:lang w:val="el-GR" w:eastAsia="el-GR"/>
        </w:rPr>
        <w:t xml:space="preserve"> </w:t>
      </w:r>
      <w:r w:rsidR="00563E7D">
        <w:rPr>
          <w:lang w:val="el-GR" w:eastAsia="el-GR"/>
        </w:rPr>
        <w:t xml:space="preserve">. </w:t>
      </w:r>
    </w:p>
    <w:p w14:paraId="6251026E" w14:textId="3FA29889" w:rsidR="00D41FD6" w:rsidRPr="006B2C94" w:rsidRDefault="00563E7D">
      <w:pPr>
        <w:rPr>
          <w:lang w:val="el-GR"/>
        </w:rPr>
      </w:pPr>
      <w:r>
        <w:rPr>
          <w:lang w:val="el-GR" w:eastAsia="el-GR"/>
        </w:rPr>
        <w:t xml:space="preserve">Επιπλέον, η περίληψη της παρούσας διακήρυξης </w:t>
      </w:r>
      <w:r>
        <w:rPr>
          <w:lang w:val="el-GR"/>
        </w:rPr>
        <w:t>καθώς και η</w:t>
      </w:r>
      <w:r w:rsidR="00D41FD6">
        <w:rPr>
          <w:lang w:val="el-GR"/>
        </w:rPr>
        <w:t xml:space="preserve"> Διακήρυξη</w:t>
      </w:r>
      <w:r>
        <w:rPr>
          <w:lang w:val="el-GR"/>
        </w:rPr>
        <w:t xml:space="preserve"> με τα παραρτήματά της,</w:t>
      </w:r>
      <w:r w:rsidR="00D41FD6">
        <w:rPr>
          <w:lang w:val="el-GR"/>
        </w:rPr>
        <w:t xml:space="preserve"> </w:t>
      </w:r>
      <w:r>
        <w:rPr>
          <w:lang w:val="el-GR"/>
        </w:rPr>
        <w:t>θα αναρτηθούν</w:t>
      </w:r>
      <w:r w:rsidR="00D41FD6" w:rsidRPr="007508B3">
        <w:rPr>
          <w:lang w:val="el-GR"/>
        </w:rPr>
        <w:t xml:space="preserve"> </w:t>
      </w:r>
      <w:r w:rsidR="00D41FD6">
        <w:rPr>
          <w:lang w:val="el-GR"/>
        </w:rPr>
        <w:t>στο διαδίκτυο, στην ιστοσελίδα της αναθέτουσας αρχής</w:t>
      </w:r>
      <w:r w:rsidR="00CC4E8F">
        <w:rPr>
          <w:lang w:val="el-GR"/>
        </w:rPr>
        <w:t xml:space="preserve"> και του Δήμου</w:t>
      </w:r>
      <w:r w:rsidR="00D41FD6">
        <w:rPr>
          <w:lang w:val="el-GR"/>
        </w:rPr>
        <w:t xml:space="preserve"> στ</w:t>
      </w:r>
      <w:r w:rsidR="00CC4E8F">
        <w:rPr>
          <w:lang w:val="el-GR"/>
        </w:rPr>
        <w:t>ις</w:t>
      </w:r>
      <w:r w:rsidR="00D41FD6">
        <w:rPr>
          <w:lang w:val="el-GR"/>
        </w:rPr>
        <w:t xml:space="preserve"> διε</w:t>
      </w:r>
      <w:r w:rsidR="00CC4E8F">
        <w:rPr>
          <w:lang w:val="el-GR"/>
        </w:rPr>
        <w:t>υ</w:t>
      </w:r>
      <w:r w:rsidR="00D41FD6">
        <w:rPr>
          <w:lang w:val="el-GR"/>
        </w:rPr>
        <w:t>θ</w:t>
      </w:r>
      <w:r w:rsidR="00CC4E8F">
        <w:rPr>
          <w:lang w:val="el-GR"/>
        </w:rPr>
        <w:t>ύ</w:t>
      </w:r>
      <w:r w:rsidR="00D41FD6">
        <w:rPr>
          <w:lang w:val="el-GR"/>
        </w:rPr>
        <w:t>νσ</w:t>
      </w:r>
      <w:r w:rsidR="00CC4E8F">
        <w:rPr>
          <w:lang w:val="el-GR"/>
        </w:rPr>
        <w:t>εις:</w:t>
      </w:r>
      <w:r w:rsidR="006073B8" w:rsidRPr="006073B8">
        <w:rPr>
          <w:lang w:val="el-GR"/>
        </w:rPr>
        <w:t xml:space="preserve"> </w:t>
      </w:r>
      <w:hyperlink r:id="rId17" w:history="1">
        <w:r w:rsidR="006073B8" w:rsidRPr="00222353">
          <w:rPr>
            <w:rStyle w:val="-"/>
          </w:rPr>
          <w:t>https</w:t>
        </w:r>
        <w:r w:rsidR="006073B8" w:rsidRPr="006073B8">
          <w:rPr>
            <w:rStyle w:val="-"/>
            <w:lang w:val="el-GR"/>
          </w:rPr>
          <w:t>://</w:t>
        </w:r>
        <w:r w:rsidR="006073B8" w:rsidRPr="00222353">
          <w:rPr>
            <w:rStyle w:val="-"/>
          </w:rPr>
          <w:t>www</w:t>
        </w:r>
        <w:r w:rsidR="006073B8" w:rsidRPr="006073B8">
          <w:rPr>
            <w:rStyle w:val="-"/>
            <w:lang w:val="el-GR"/>
          </w:rPr>
          <w:t>.</w:t>
        </w:r>
        <w:r w:rsidR="006073B8" w:rsidRPr="00222353">
          <w:rPr>
            <w:rStyle w:val="-"/>
          </w:rPr>
          <w:t>peap</w:t>
        </w:r>
        <w:r w:rsidR="006073B8" w:rsidRPr="006073B8">
          <w:rPr>
            <w:rStyle w:val="-"/>
            <w:lang w:val="el-GR"/>
          </w:rPr>
          <w:t>.</w:t>
        </w:r>
        <w:r w:rsidR="006073B8" w:rsidRPr="00222353">
          <w:rPr>
            <w:rStyle w:val="-"/>
          </w:rPr>
          <w:t>gr</w:t>
        </w:r>
        <w:r w:rsidR="006073B8" w:rsidRPr="006073B8">
          <w:rPr>
            <w:rStyle w:val="-"/>
            <w:lang w:val="el-GR"/>
          </w:rPr>
          <w:t>/</w:t>
        </w:r>
      </w:hyperlink>
      <w:r w:rsidR="006073B8" w:rsidRPr="006073B8">
        <w:rPr>
          <w:lang w:val="el-GR"/>
        </w:rPr>
        <w:t xml:space="preserve"> και </w:t>
      </w:r>
      <w:hyperlink r:id="rId18" w:history="1">
        <w:r w:rsidR="006073B8" w:rsidRPr="00222353">
          <w:rPr>
            <w:rStyle w:val="-"/>
          </w:rPr>
          <w:t>https</w:t>
        </w:r>
        <w:r w:rsidR="006073B8" w:rsidRPr="006073B8">
          <w:rPr>
            <w:rStyle w:val="-"/>
            <w:lang w:val="el-GR"/>
          </w:rPr>
          <w:t>://</w:t>
        </w:r>
        <w:r w:rsidR="006073B8" w:rsidRPr="00222353">
          <w:rPr>
            <w:rStyle w:val="-"/>
          </w:rPr>
          <w:t>www</w:t>
        </w:r>
        <w:r w:rsidR="006073B8" w:rsidRPr="006073B8">
          <w:rPr>
            <w:rStyle w:val="-"/>
            <w:lang w:val="el-GR"/>
          </w:rPr>
          <w:t>.</w:t>
        </w:r>
        <w:r w:rsidR="006073B8" w:rsidRPr="00222353">
          <w:rPr>
            <w:rStyle w:val="-"/>
          </w:rPr>
          <w:t>likovrisipefki</w:t>
        </w:r>
        <w:r w:rsidR="006073B8" w:rsidRPr="006073B8">
          <w:rPr>
            <w:rStyle w:val="-"/>
            <w:lang w:val="el-GR"/>
          </w:rPr>
          <w:t>.</w:t>
        </w:r>
        <w:r w:rsidR="006073B8" w:rsidRPr="00222353">
          <w:rPr>
            <w:rStyle w:val="-"/>
          </w:rPr>
          <w:t>gr</w:t>
        </w:r>
        <w:r w:rsidR="006073B8" w:rsidRPr="006073B8">
          <w:rPr>
            <w:rStyle w:val="-"/>
            <w:lang w:val="el-GR"/>
          </w:rPr>
          <w:t>/</w:t>
        </w:r>
      </w:hyperlink>
    </w:p>
    <w:p w14:paraId="3DA85C8A" w14:textId="77777777" w:rsidR="00D41FD6" w:rsidRPr="00527B91" w:rsidRDefault="00D41FD6">
      <w:pPr>
        <w:pStyle w:val="20"/>
        <w:rPr>
          <w:lang w:val="el-GR"/>
        </w:rPr>
      </w:pPr>
      <w:bookmarkStart w:id="18" w:name="_Toc503274309"/>
      <w:bookmarkStart w:id="19" w:name="_Toc14957645"/>
      <w:r w:rsidRPr="00527B91">
        <w:rPr>
          <w:lang w:val="el-GR"/>
        </w:rPr>
        <w:t>1.7</w:t>
      </w:r>
      <w:r w:rsidRPr="00527B91">
        <w:rPr>
          <w:lang w:val="el-GR"/>
        </w:rPr>
        <w:tab/>
        <w:t>Αρχές εφαρμοζόμενες στη διαδικασία σύναψης</w:t>
      </w:r>
      <w:bookmarkEnd w:id="18"/>
      <w:bookmarkEnd w:id="19"/>
      <w:r w:rsidRPr="00527B91">
        <w:rPr>
          <w:lang w:val="el-GR"/>
        </w:rPr>
        <w:t xml:space="preserve"> </w:t>
      </w:r>
    </w:p>
    <w:p w14:paraId="7EF2E090" w14:textId="62E7AD30" w:rsidR="00D41FD6" w:rsidRPr="006B2C94" w:rsidRDefault="00D41FD6">
      <w:pPr>
        <w:rPr>
          <w:lang w:val="el-GR"/>
        </w:rPr>
      </w:pPr>
      <w:r>
        <w:rPr>
          <w:lang w:val="el-GR"/>
        </w:rPr>
        <w:t>Οι οικονομικοί φορείς</w:t>
      </w:r>
      <w:r w:rsidR="00C0701C">
        <w:rPr>
          <w:lang w:val="el-GR"/>
        </w:rPr>
        <w:t xml:space="preserve"> (ανάδοχοι)</w:t>
      </w:r>
      <w:r>
        <w:rPr>
          <w:lang w:val="el-GR"/>
        </w:rPr>
        <w:t xml:space="preserve"> δεσμεύονται ότι:</w:t>
      </w:r>
    </w:p>
    <w:p w14:paraId="469DEAA0" w14:textId="087514C8" w:rsidR="00D41FD6" w:rsidRPr="006B2C94" w:rsidRDefault="00D41FD6">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C0701C">
        <w:rPr>
          <w:lang w:val="el-GR"/>
        </w:rPr>
        <w:t>τους.</w:t>
      </w:r>
    </w:p>
    <w:p w14:paraId="333ECEC6" w14:textId="33C62541" w:rsidR="00D41FD6" w:rsidRPr="006B2C94" w:rsidRDefault="00D41FD6">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r w:rsidR="00C0701C">
        <w:rPr>
          <w:lang w:val="el-GR"/>
        </w:rPr>
        <w:t xml:space="preserve">. </w:t>
      </w:r>
    </w:p>
    <w:p w14:paraId="0B8F42D2" w14:textId="77777777" w:rsidR="00D41FD6" w:rsidRPr="006B2C94" w:rsidRDefault="00D41FD6">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1203314F" w14:textId="77777777" w:rsidR="00D41FD6" w:rsidRPr="006B2C94" w:rsidRDefault="00D41FD6" w:rsidP="007508B3">
      <w:pPr>
        <w:pStyle w:val="1"/>
        <w:tabs>
          <w:tab w:val="left" w:pos="567"/>
        </w:tabs>
        <w:rPr>
          <w:lang w:val="el-GR"/>
        </w:rPr>
      </w:pPr>
      <w:bookmarkStart w:id="20" w:name="_Toc503274310"/>
      <w:r w:rsidRPr="006B2C94">
        <w:rPr>
          <w:rFonts w:ascii="Calibri" w:hAnsi="Calibri"/>
          <w:lang w:val="el-GR"/>
        </w:rPr>
        <w:lastRenderedPageBreak/>
        <w:t>2.</w:t>
      </w:r>
      <w:r w:rsidRPr="006B2C94">
        <w:rPr>
          <w:rFonts w:ascii="Calibri" w:hAnsi="Calibri"/>
          <w:lang w:val="el-GR"/>
        </w:rPr>
        <w:tab/>
        <w:t>ΓΕΝΙΚΟΙ ΚΑΙ ΕΙΔΙΚΟΙ ΟΡΟΙ ΣΥΜΜΕΤΟΧΗΣ</w:t>
      </w:r>
      <w:bookmarkEnd w:id="20"/>
    </w:p>
    <w:p w14:paraId="1F874DF6" w14:textId="77777777" w:rsidR="00D41FD6" w:rsidRPr="00527B91" w:rsidRDefault="00D41FD6">
      <w:pPr>
        <w:pStyle w:val="20"/>
        <w:rPr>
          <w:lang w:val="el-GR"/>
        </w:rPr>
      </w:pPr>
      <w:bookmarkStart w:id="21" w:name="_Toc503274311"/>
      <w:bookmarkStart w:id="22" w:name="_Toc14957646"/>
      <w:r w:rsidRPr="00527B91">
        <w:rPr>
          <w:lang w:val="el-GR"/>
        </w:rPr>
        <w:t>2.1</w:t>
      </w:r>
      <w:r w:rsidRPr="00527B91">
        <w:rPr>
          <w:lang w:val="el-GR"/>
        </w:rPr>
        <w:tab/>
        <w:t>Γενικές Πληροφορίες</w:t>
      </w:r>
      <w:bookmarkEnd w:id="21"/>
      <w:bookmarkEnd w:id="22"/>
    </w:p>
    <w:p w14:paraId="24C69AEE" w14:textId="77777777" w:rsidR="00D41FD6" w:rsidRPr="006B2C94" w:rsidRDefault="00D41FD6">
      <w:pPr>
        <w:pStyle w:val="3"/>
      </w:pPr>
      <w:bookmarkStart w:id="23" w:name="_Toc503274312"/>
      <w:bookmarkStart w:id="24" w:name="_Toc14957647"/>
      <w:r w:rsidRPr="007508B3">
        <w:t>2.1.1</w:t>
      </w:r>
      <w:r w:rsidRPr="007508B3">
        <w:tab/>
        <w:t>Έγγραφα της σύμβασης</w:t>
      </w:r>
      <w:bookmarkEnd w:id="23"/>
      <w:bookmarkEnd w:id="24"/>
    </w:p>
    <w:p w14:paraId="723257A7" w14:textId="4FDC95AA" w:rsidR="00D41FD6" w:rsidRPr="006B2C94" w:rsidRDefault="00D41FD6">
      <w:pPr>
        <w:rPr>
          <w:lang w:val="el-GR"/>
        </w:rPr>
      </w:pPr>
      <w:r>
        <w:rPr>
          <w:lang w:val="el-GR"/>
        </w:rPr>
        <w:t>Τα έγγραφα της παρούσας διαδικασίας σύναψης</w:t>
      </w:r>
      <w:r w:rsidR="00AB0EC9">
        <w:rPr>
          <w:lang w:val="el-GR"/>
        </w:rPr>
        <w:t>, κατά σειρά ισχύος,</w:t>
      </w:r>
      <w:r>
        <w:rPr>
          <w:lang w:val="el-GR"/>
        </w:rPr>
        <w:t xml:space="preserve"> είναι τα ακόλουθα:</w:t>
      </w:r>
    </w:p>
    <w:p w14:paraId="2E706024" w14:textId="77777777" w:rsidR="007D65B5" w:rsidRPr="00844ACF" w:rsidRDefault="007D65B5" w:rsidP="007D65B5">
      <w:pPr>
        <w:pStyle w:val="afb"/>
        <w:numPr>
          <w:ilvl w:val="0"/>
          <w:numId w:val="19"/>
        </w:numPr>
        <w:spacing w:after="0"/>
        <w:ind w:left="714" w:hanging="357"/>
        <w:contextualSpacing w:val="0"/>
        <w:rPr>
          <w:rFonts w:asciiTheme="minorHAnsi" w:hAnsiTheme="minorHAnsi"/>
          <w:color w:val="000000" w:themeColor="text1"/>
          <w:lang w:val="el-GR" w:eastAsia="ar-SA"/>
        </w:rPr>
      </w:pPr>
      <w:bookmarkStart w:id="25" w:name="_Toc503274313"/>
      <w:bookmarkStart w:id="26" w:name="_Toc14957648"/>
      <w:r w:rsidRPr="00844ACF">
        <w:rPr>
          <w:rFonts w:asciiTheme="minorHAnsi" w:hAnsiTheme="minorHAnsi"/>
          <w:color w:val="000000" w:themeColor="text1"/>
          <w:lang w:val="el-GR"/>
        </w:rPr>
        <w:t>Το συμφωνητικό</w:t>
      </w:r>
    </w:p>
    <w:p w14:paraId="2825207E" w14:textId="77777777" w:rsidR="007D65B5" w:rsidRPr="00844ACF" w:rsidRDefault="007D65B5" w:rsidP="007D65B5">
      <w:pPr>
        <w:pStyle w:val="afb"/>
        <w:numPr>
          <w:ilvl w:val="0"/>
          <w:numId w:val="19"/>
        </w:numPr>
        <w:spacing w:after="0"/>
        <w:ind w:left="714" w:hanging="357"/>
        <w:contextualSpacing w:val="0"/>
        <w:rPr>
          <w:rFonts w:asciiTheme="minorHAnsi" w:hAnsiTheme="minorHAnsi"/>
          <w:color w:val="000000" w:themeColor="text1"/>
          <w:lang w:val="el-GR"/>
        </w:rPr>
      </w:pPr>
      <w:r w:rsidRPr="00844ACF">
        <w:rPr>
          <w:rFonts w:asciiTheme="minorHAnsi" w:hAnsiTheme="minorHAnsi"/>
          <w:color w:val="000000" w:themeColor="text1"/>
          <w:lang w:val="el-GR"/>
        </w:rPr>
        <w:t>Η παρούσα διακήρυξη</w:t>
      </w:r>
    </w:p>
    <w:p w14:paraId="335C4C54" w14:textId="77777777" w:rsidR="007D65B5" w:rsidRPr="00844ACF" w:rsidRDefault="007D65B5" w:rsidP="007D65B5">
      <w:pPr>
        <w:pStyle w:val="afb"/>
        <w:numPr>
          <w:ilvl w:val="0"/>
          <w:numId w:val="19"/>
        </w:numPr>
        <w:spacing w:after="0"/>
        <w:ind w:left="714" w:hanging="357"/>
        <w:contextualSpacing w:val="0"/>
        <w:rPr>
          <w:rFonts w:asciiTheme="minorHAnsi" w:hAnsiTheme="minorHAnsi"/>
          <w:color w:val="000000" w:themeColor="text1"/>
          <w:lang w:val="el-GR"/>
        </w:rPr>
      </w:pPr>
      <w:r w:rsidRPr="00844ACF">
        <w:rPr>
          <w:rFonts w:asciiTheme="minorHAnsi" w:hAnsiTheme="minorHAnsi"/>
          <w:color w:val="000000" w:themeColor="text1"/>
          <w:lang w:val="el-GR"/>
        </w:rPr>
        <w:t>Τα συνημμένα στη διακήρυξη παραρτήματα</w:t>
      </w:r>
    </w:p>
    <w:p w14:paraId="76E90216" w14:textId="77777777" w:rsidR="007D65B5" w:rsidRPr="00844ACF" w:rsidRDefault="007D65B5" w:rsidP="007D65B5">
      <w:pPr>
        <w:pStyle w:val="afb"/>
        <w:numPr>
          <w:ilvl w:val="0"/>
          <w:numId w:val="19"/>
        </w:numPr>
        <w:spacing w:after="0"/>
        <w:ind w:left="714" w:hanging="357"/>
        <w:contextualSpacing w:val="0"/>
        <w:rPr>
          <w:rFonts w:asciiTheme="minorHAnsi" w:hAnsiTheme="minorHAnsi"/>
          <w:color w:val="000000" w:themeColor="text1"/>
          <w:lang w:val="el-GR"/>
        </w:rPr>
      </w:pPr>
      <w:r w:rsidRPr="00844ACF">
        <w:rPr>
          <w:rFonts w:asciiTheme="minorHAnsi" w:hAnsiTheme="minorHAnsi"/>
          <w:color w:val="000000" w:themeColor="text1"/>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64020272" w14:textId="0F16173E" w:rsidR="007D65B5" w:rsidRPr="00844ACF" w:rsidRDefault="007D65B5" w:rsidP="007D65B5">
      <w:pPr>
        <w:pStyle w:val="afb"/>
        <w:numPr>
          <w:ilvl w:val="0"/>
          <w:numId w:val="19"/>
        </w:numPr>
        <w:spacing w:after="0"/>
        <w:ind w:left="714" w:hanging="357"/>
        <w:contextualSpacing w:val="0"/>
        <w:rPr>
          <w:rFonts w:asciiTheme="minorHAnsi" w:hAnsiTheme="minorHAnsi"/>
          <w:color w:val="000000" w:themeColor="text1"/>
          <w:lang w:val="el-GR"/>
        </w:rPr>
      </w:pPr>
      <w:r w:rsidRPr="00844ACF">
        <w:rPr>
          <w:rFonts w:asciiTheme="minorHAnsi" w:hAnsiTheme="minorHAnsi"/>
          <w:color w:val="000000" w:themeColor="text1"/>
          <w:lang w:val="el-GR"/>
        </w:rPr>
        <w:t xml:space="preserve">Οι αποφάσεις των οργάνων (μονομελών και συλλογικών) του </w:t>
      </w:r>
      <w:r w:rsidR="00601B08" w:rsidRPr="00844ACF">
        <w:rPr>
          <w:rFonts w:asciiTheme="minorHAnsi" w:hAnsiTheme="minorHAnsi"/>
          <w:color w:val="000000" w:themeColor="text1"/>
          <w:lang w:val="el-GR"/>
        </w:rPr>
        <w:t>Ν.Π.Δ.Δ.</w:t>
      </w:r>
      <w:r w:rsidRPr="00844ACF">
        <w:rPr>
          <w:rFonts w:asciiTheme="minorHAnsi" w:hAnsiTheme="minorHAnsi"/>
          <w:color w:val="000000" w:themeColor="text1"/>
          <w:lang w:val="el-GR"/>
        </w:rPr>
        <w:t xml:space="preserve"> και</w:t>
      </w:r>
    </w:p>
    <w:p w14:paraId="3C24C461" w14:textId="076FD6E6" w:rsidR="007D65B5" w:rsidRPr="00844ACF" w:rsidRDefault="007D65B5" w:rsidP="007D65B5">
      <w:pPr>
        <w:pStyle w:val="afb"/>
        <w:numPr>
          <w:ilvl w:val="0"/>
          <w:numId w:val="19"/>
        </w:numPr>
        <w:spacing w:after="0"/>
        <w:ind w:left="714" w:hanging="357"/>
        <w:contextualSpacing w:val="0"/>
        <w:rPr>
          <w:rFonts w:asciiTheme="minorHAnsi" w:hAnsiTheme="minorHAnsi"/>
          <w:color w:val="000000" w:themeColor="text1"/>
          <w:lang w:val="el-GR"/>
        </w:rPr>
      </w:pPr>
      <w:r w:rsidRPr="00844ACF">
        <w:rPr>
          <w:rFonts w:asciiTheme="minorHAnsi" w:hAnsiTheme="minorHAnsi"/>
          <w:color w:val="000000" w:themeColor="text1"/>
          <w:lang w:val="el-GR"/>
        </w:rPr>
        <w:t>Η προσφορά του αναδόχου συμπεριλαμβανομένων και των αποδεικτικών μέσων – δικαιολογητικών κατακύρωση</w:t>
      </w:r>
      <w:r w:rsidR="00601B08" w:rsidRPr="00844ACF">
        <w:rPr>
          <w:rFonts w:asciiTheme="minorHAnsi" w:hAnsiTheme="minorHAnsi"/>
          <w:color w:val="000000" w:themeColor="text1"/>
          <w:lang w:val="el-GR"/>
        </w:rPr>
        <w:t xml:space="preserve">. </w:t>
      </w:r>
    </w:p>
    <w:p w14:paraId="5CF8E9E8" w14:textId="77777777" w:rsidR="00D41FD6" w:rsidRPr="006B2C94" w:rsidRDefault="00D41FD6">
      <w:pPr>
        <w:pStyle w:val="3"/>
      </w:pPr>
      <w:r w:rsidRPr="007508B3">
        <w:t>2.1.2</w:t>
      </w:r>
      <w:r w:rsidRPr="007508B3">
        <w:tab/>
        <w:t>Επικοινωνία - Πρόσβαση στα έγγραφα της Σύμβασης</w:t>
      </w:r>
      <w:bookmarkEnd w:id="25"/>
      <w:bookmarkEnd w:id="26"/>
    </w:p>
    <w:p w14:paraId="578AE0A4" w14:textId="0184BFBF" w:rsidR="00240B73" w:rsidRDefault="00240B73">
      <w:pPr>
        <w:rPr>
          <w:rFonts w:eastAsia="Calibri"/>
          <w:lang w:val="el-GR"/>
        </w:rPr>
      </w:pPr>
      <w:r w:rsidRPr="00240B73">
        <w:rPr>
          <w:rFonts w:eastAsia="Calibri"/>
          <w:lang w:val="el-GR"/>
        </w:rPr>
        <w:t>Τα τεύχη είναι διαθέσιμα ηλεκτρονικά στις ανωτέρω διευθύνσεις (βλ. παρ. 1.6.).</w:t>
      </w:r>
    </w:p>
    <w:p w14:paraId="3C474A9A" w14:textId="2A0BB5B8" w:rsidR="00D41FD6" w:rsidRPr="006B2C94" w:rsidRDefault="00D41FD6">
      <w:pPr>
        <w:pStyle w:val="3"/>
      </w:pPr>
      <w:bookmarkStart w:id="27" w:name="_Toc503274314"/>
      <w:bookmarkStart w:id="28" w:name="_Toc14957649"/>
      <w:r w:rsidRPr="007508B3">
        <w:t>2.1.3</w:t>
      </w:r>
      <w:r w:rsidRPr="007508B3">
        <w:tab/>
      </w:r>
      <w:r w:rsidR="004914E7">
        <w:t xml:space="preserve"> </w:t>
      </w:r>
      <w:r w:rsidRPr="007508B3">
        <w:t>Παροχή Διευκρινίσεων</w:t>
      </w:r>
      <w:bookmarkEnd w:id="27"/>
      <w:bookmarkEnd w:id="28"/>
    </w:p>
    <w:p w14:paraId="1605D93A" w14:textId="2E12CD58" w:rsidR="00D41FD6" w:rsidRPr="007508B3" w:rsidRDefault="00D41FD6">
      <w:pPr>
        <w:rPr>
          <w:lang w:val="el-GR"/>
        </w:rPr>
      </w:pPr>
      <w:r>
        <w:rPr>
          <w:lang w:val="el-GR"/>
        </w:rPr>
        <w:t xml:space="preserve">Τα σχετικά αιτήματα παροχής διευκρινίσεων υποβάλλονται </w:t>
      </w:r>
      <w:r w:rsidR="0007795E">
        <w:rPr>
          <w:lang w:val="el-GR"/>
        </w:rPr>
        <w:t>εγγράφως</w:t>
      </w:r>
      <w:r w:rsidR="006323DC" w:rsidRPr="007966B9">
        <w:rPr>
          <w:lang w:val="el-GR"/>
        </w:rPr>
        <w:t>,</w:t>
      </w:r>
      <w:r w:rsidRPr="007966B9">
        <w:rPr>
          <w:lang w:val="el-GR"/>
        </w:rPr>
        <w:t xml:space="preserve"> το αργότερο</w:t>
      </w:r>
      <w:r w:rsidR="00186ABA">
        <w:rPr>
          <w:lang w:val="el-GR"/>
        </w:rPr>
        <w:t xml:space="preserve"> 5</w:t>
      </w:r>
      <w:r w:rsidR="00C02056" w:rsidRPr="007966B9">
        <w:rPr>
          <w:lang w:val="el-GR"/>
        </w:rPr>
        <w:t xml:space="preserve"> </w:t>
      </w:r>
      <w:r w:rsidRPr="007966B9">
        <w:rPr>
          <w:lang w:val="el-GR"/>
        </w:rPr>
        <w:t>ημέρες</w:t>
      </w:r>
      <w:r>
        <w:rPr>
          <w:lang w:val="el-GR"/>
        </w:rPr>
        <w:t xml:space="preserve"> πριν την καταληκτική ημερομηνία υποβολής προσφορών και απαντώνται </w:t>
      </w:r>
      <w:r w:rsidR="00240B73">
        <w:rPr>
          <w:lang w:val="el-GR"/>
        </w:rPr>
        <w:t>εγγράφως</w:t>
      </w:r>
      <w:r>
        <w:rPr>
          <w:lang w:val="el-GR"/>
        </w:rPr>
        <w:t xml:space="preserve">. Αιτήματα παροχής διευκρινήσεων που υποβάλλονται με άλλο τρόπο δεν εξετάζονται. </w:t>
      </w:r>
    </w:p>
    <w:p w14:paraId="256B34EA" w14:textId="77777777" w:rsidR="00D41FD6" w:rsidRPr="006B2C94" w:rsidRDefault="00D41FD6">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CD9CC27" w14:textId="10C9C056" w:rsidR="00D41FD6" w:rsidRPr="006B2C94" w:rsidRDefault="00D41FD6">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56E6E">
        <w:rPr>
          <w:lang w:val="el-GR"/>
        </w:rPr>
        <w:t xml:space="preserve">τέσσερις </w:t>
      </w:r>
      <w:r>
        <w:rPr>
          <w:lang w:val="el-GR"/>
        </w:rPr>
        <w:t>(</w:t>
      </w:r>
      <w:r w:rsidR="00A56E6E">
        <w:rPr>
          <w:lang w:val="el-GR"/>
        </w:rPr>
        <w:t>4</w:t>
      </w:r>
      <w:r>
        <w:rPr>
          <w:lang w:val="el-GR"/>
        </w:rPr>
        <w:t>) ημέρες πριν από την προθεσμία που ορίζεται για την παραλαβή των προσφορών</w:t>
      </w:r>
      <w:r w:rsidR="00A56E6E">
        <w:rPr>
          <w:lang w:val="el-GR"/>
        </w:rPr>
        <w:t>.</w:t>
      </w:r>
      <w:r>
        <w:rPr>
          <w:lang w:val="el-GR"/>
        </w:rPr>
        <w:t xml:space="preserve"> </w:t>
      </w:r>
    </w:p>
    <w:p w14:paraId="6A79B128" w14:textId="77777777" w:rsidR="00D41FD6" w:rsidRPr="006B2C94" w:rsidRDefault="00D41FD6">
      <w:pPr>
        <w:rPr>
          <w:lang w:val="el-GR"/>
        </w:rPr>
      </w:pPr>
      <w:r>
        <w:rPr>
          <w:lang w:val="el-GR"/>
        </w:rPr>
        <w:t>β) όταν τα έγγραφα της σύμβασης υφίστανται σημαντικές αλλαγές.</w:t>
      </w:r>
    </w:p>
    <w:p w14:paraId="598E4630" w14:textId="77777777" w:rsidR="00D41FD6" w:rsidRPr="006B2C94" w:rsidRDefault="00D41FD6">
      <w:pPr>
        <w:rPr>
          <w:lang w:val="el-GR"/>
        </w:rPr>
      </w:pPr>
      <w:r>
        <w:rPr>
          <w:lang w:val="el-GR"/>
        </w:rPr>
        <w:t>Η διάρκεια της παράτασης θα είναι ανάλογη με τη σπουδαιότητα των πληροφοριών ή των αλλαγών.</w:t>
      </w:r>
    </w:p>
    <w:p w14:paraId="4227868A" w14:textId="555970E3" w:rsidR="00D41FD6" w:rsidRPr="006B2C94" w:rsidRDefault="00D41FD6">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w:t>
      </w:r>
      <w:r w:rsidR="00182149">
        <w:rPr>
          <w:lang w:val="el-GR"/>
        </w:rPr>
        <w:t>ν.</w:t>
      </w:r>
    </w:p>
    <w:p w14:paraId="1832AFBF" w14:textId="77777777" w:rsidR="00D41FD6" w:rsidRPr="006B2C94" w:rsidRDefault="00D41FD6">
      <w:pPr>
        <w:pStyle w:val="3"/>
      </w:pPr>
      <w:bookmarkStart w:id="29" w:name="_Toc503274315"/>
      <w:bookmarkStart w:id="30" w:name="_Toc14957650"/>
      <w:r w:rsidRPr="007508B3">
        <w:t>2.1.4</w:t>
      </w:r>
      <w:r w:rsidRPr="007508B3">
        <w:tab/>
        <w:t>Γλώσσα</w:t>
      </w:r>
      <w:bookmarkEnd w:id="29"/>
      <w:bookmarkEnd w:id="30"/>
    </w:p>
    <w:p w14:paraId="6B8CF76F" w14:textId="61717746" w:rsidR="00D41FD6" w:rsidRDefault="00D41FD6">
      <w:pPr>
        <w:rPr>
          <w:lang w:val="el-GR"/>
        </w:rPr>
      </w:pPr>
      <w:r>
        <w:rPr>
          <w:lang w:val="el-GR"/>
        </w:rPr>
        <w:t>Τα έγγραφα της σύμβασης έχουν συνταχθεί στην ελληνική γλώσσα</w:t>
      </w:r>
      <w:r w:rsidR="00182149">
        <w:rPr>
          <w:lang w:val="el-GR"/>
        </w:rPr>
        <w:t>.</w:t>
      </w:r>
    </w:p>
    <w:p w14:paraId="19FD49A3" w14:textId="4AD371E6" w:rsidR="00D41FD6" w:rsidRPr="007508B3" w:rsidRDefault="00D41FD6">
      <w:pPr>
        <w:rPr>
          <w:lang w:val="el-GR"/>
        </w:rPr>
      </w:pPr>
      <w:r>
        <w:rPr>
          <w:lang w:val="el-GR"/>
        </w:rPr>
        <w:t>Τυχόν ενστάσεις υποβάλλονται στην ελληνική γλώσσα.</w:t>
      </w:r>
    </w:p>
    <w:p w14:paraId="24FEA817" w14:textId="1599AE7D" w:rsidR="00D41FD6" w:rsidRPr="007508B3" w:rsidRDefault="00D41FD6">
      <w:pPr>
        <w:rPr>
          <w:lang w:val="el-GR"/>
        </w:rPr>
      </w:pPr>
      <w:r>
        <w:rPr>
          <w:color w:val="000000"/>
          <w:lang w:val="el-GR"/>
        </w:rPr>
        <w:t xml:space="preserve">Οι </w:t>
      </w:r>
      <w:r w:rsidRPr="007508B3">
        <w:rPr>
          <w:b/>
          <w:color w:val="000000"/>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sidR="00D67658">
        <w:rPr>
          <w:color w:val="000000"/>
          <w:lang w:val="el-GR"/>
        </w:rPr>
        <w:t xml:space="preserve"> </w:t>
      </w:r>
      <w:r w:rsidRPr="00C229F3">
        <w:rPr>
          <w:color w:val="000000"/>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588344D5" w14:textId="6E21233B" w:rsidR="00D41FD6" w:rsidRPr="007508B3" w:rsidRDefault="00D41FD6" w:rsidP="004F5B99">
      <w:pPr>
        <w:rPr>
          <w:lang w:val="el-GR"/>
        </w:rPr>
      </w:pPr>
      <w:r>
        <w:rPr>
          <w:lang w:val="el-GR"/>
        </w:rPr>
        <w:t xml:space="preserve">Τα </w:t>
      </w:r>
      <w:r w:rsidRPr="007508B3">
        <w:rPr>
          <w:b/>
          <w:lang w:val="el-GR"/>
        </w:rPr>
        <w:t>αποδεικτικά έγγραφα</w:t>
      </w:r>
      <w:r>
        <w:rPr>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r w:rsidRPr="004F5B99">
        <w:rPr>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007A1A74">
        <w:rPr>
          <w:lang w:val="el-GR"/>
        </w:rPr>
        <w:t>.</w:t>
      </w:r>
    </w:p>
    <w:p w14:paraId="4705C68C" w14:textId="0851746A" w:rsidR="00D41FD6" w:rsidRPr="006B2C94" w:rsidRDefault="00D41FD6">
      <w:pPr>
        <w:rPr>
          <w:lang w:val="el-GR"/>
        </w:rPr>
      </w:pPr>
      <w:r>
        <w:rPr>
          <w:color w:val="000000"/>
          <w:lang w:val="el-GR"/>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p>
    <w:p w14:paraId="439EB702" w14:textId="71F160C2" w:rsidR="00D41FD6" w:rsidRPr="00FB341B" w:rsidRDefault="00D41FD6">
      <w:pPr>
        <w:pStyle w:val="3"/>
        <w:rPr>
          <w:color w:val="000000"/>
        </w:rPr>
      </w:pPr>
      <w:bookmarkStart w:id="31" w:name="_Toc503274316"/>
      <w:bookmarkStart w:id="32" w:name="_Toc14957651"/>
      <w:r w:rsidRPr="00FB341B">
        <w:t>2.1.5</w:t>
      </w:r>
      <w:r w:rsidRPr="00FB341B">
        <w:tab/>
        <w:t>Εγγυήσεις</w:t>
      </w:r>
      <w:bookmarkEnd w:id="31"/>
      <w:bookmarkEnd w:id="32"/>
    </w:p>
    <w:p w14:paraId="3ADFB2E0" w14:textId="193CEFAE" w:rsidR="00D41FD6" w:rsidRPr="00FB341B" w:rsidRDefault="00D41FD6">
      <w:pPr>
        <w:rPr>
          <w:lang w:val="el-GR"/>
        </w:rPr>
      </w:pPr>
      <w:r w:rsidRPr="00FB341B">
        <w:rPr>
          <w:color w:val="000000"/>
          <w:lang w:val="el-GR"/>
        </w:rPr>
        <w:t xml:space="preserve">Οι εγγυητικές επιστολές </w:t>
      </w:r>
      <w:r w:rsidR="00337468" w:rsidRPr="00FB341B">
        <w:rPr>
          <w:color w:val="000000"/>
          <w:lang w:val="el-GR"/>
        </w:rPr>
        <w:t>τ</w:t>
      </w:r>
      <w:r w:rsidR="00AD6FD5" w:rsidRPr="00FB341B">
        <w:rPr>
          <w:color w:val="000000"/>
          <w:lang w:val="el-GR"/>
        </w:rPr>
        <w:t>ων</w:t>
      </w:r>
      <w:r w:rsidRPr="00FB341B">
        <w:rPr>
          <w:color w:val="000000"/>
          <w:lang w:val="el-GR"/>
        </w:rPr>
        <w:t xml:space="preserve"> παραγράφ</w:t>
      </w:r>
      <w:r w:rsidR="00AD6FD5" w:rsidRPr="00FB341B">
        <w:rPr>
          <w:color w:val="000000"/>
          <w:lang w:val="el-GR"/>
        </w:rPr>
        <w:t xml:space="preserve">ων </w:t>
      </w:r>
      <w:r w:rsidR="00AD6FD5" w:rsidRPr="00FB341B">
        <w:rPr>
          <w:color w:val="000000" w:themeColor="text1"/>
          <w:lang w:val="el-GR"/>
        </w:rPr>
        <w:t>2.4.1.2 και</w:t>
      </w:r>
      <w:r w:rsidRPr="00FB341B">
        <w:rPr>
          <w:color w:val="000000" w:themeColor="text1"/>
          <w:lang w:val="el-GR"/>
        </w:rPr>
        <w:t xml:space="preserve"> </w:t>
      </w:r>
      <w:r w:rsidRPr="00FB341B">
        <w:rPr>
          <w:color w:val="000000"/>
          <w:lang w:val="el-GR"/>
        </w:rPr>
        <w:t>4.1. εκδίδονται από πιστωτικά ιδρύματα</w:t>
      </w:r>
      <w:r w:rsidR="00A56E6E" w:rsidRPr="00FB341B">
        <w:rPr>
          <w:color w:val="000000"/>
          <w:lang w:val="el-GR"/>
        </w:rPr>
        <w:t xml:space="preserve"> ή</w:t>
      </w:r>
      <w:r w:rsidRPr="00FB341B">
        <w:rPr>
          <w:color w:val="000000"/>
          <w:lang w:val="el-GR"/>
        </w:rPr>
        <w:t xml:space="preserve"> </w:t>
      </w:r>
      <w:r w:rsidR="00A56E6E" w:rsidRPr="00FB341B">
        <w:rPr>
          <w:color w:val="000000"/>
          <w:lang w:val="el-GR"/>
        </w:rPr>
        <w:t xml:space="preserve">ασφαλιστικές επιχειρήσεις κατά την έννοια των περιπτώσεων β΄ και γ΄ της παρ. 1 του άρθρου 14 του ν. 4364/ 2016 (Α΄13) </w:t>
      </w:r>
      <w:r w:rsidRPr="00FB341B">
        <w:rPr>
          <w:color w:val="000000"/>
          <w:lang w:val="el-GR"/>
        </w:rPr>
        <w:t xml:space="preserve">που λειτουργούν νόμιμα στα κράτη - μέλη της </w:t>
      </w:r>
      <w:r w:rsidR="004914E7" w:rsidRPr="00FB341B">
        <w:rPr>
          <w:color w:val="000000"/>
          <w:lang w:val="el-GR"/>
        </w:rPr>
        <w:t>Ένωσης</w:t>
      </w:r>
      <w:r w:rsidR="007D2C6B" w:rsidRPr="00FB341B">
        <w:rPr>
          <w:color w:val="000000"/>
          <w:lang w:val="el-GR"/>
        </w:rPr>
        <w:t xml:space="preserve"> </w:t>
      </w:r>
      <w:r w:rsidRPr="00FB341B">
        <w:rPr>
          <w:color w:val="000000"/>
          <w:lang w:val="el-GR"/>
        </w:rPr>
        <w:t>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2DE0B79" w14:textId="77777777" w:rsidR="00D41FD6" w:rsidRPr="00FB341B" w:rsidRDefault="00D41FD6">
      <w:pPr>
        <w:rPr>
          <w:lang w:val="el-GR"/>
        </w:rPr>
      </w:pPr>
      <w:r w:rsidRPr="00FB341B">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0B6B0178" w14:textId="56381405" w:rsidR="00D41FD6" w:rsidRPr="00FB341B" w:rsidRDefault="00D41FD6">
      <w:pPr>
        <w:rPr>
          <w:lang w:val="el-GR"/>
        </w:rPr>
      </w:pPr>
      <w:r w:rsidRPr="00FB341B">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FB341B">
        <w:rPr>
          <w:color w:val="000000"/>
          <w:lang w:val="el-GR"/>
        </w:rPr>
        <w:t>στ</w:t>
      </w:r>
      <w:proofErr w:type="spellEnd"/>
      <w:r w:rsidRPr="00FB341B">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FB341B">
        <w:rPr>
          <w:color w:val="000000"/>
          <w:lang w:val="el-GR"/>
        </w:rPr>
        <w:t>αα</w:t>
      </w:r>
      <w:proofErr w:type="spellEnd"/>
      <w:r w:rsidRPr="00FB341B">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FB341B">
        <w:rPr>
          <w:color w:val="000000"/>
          <w:lang w:val="el-GR"/>
        </w:rPr>
        <w:t>διζήσεως</w:t>
      </w:r>
      <w:proofErr w:type="spellEnd"/>
      <w:r w:rsidRPr="00FB341B">
        <w:rPr>
          <w:color w:val="000000"/>
          <w:lang w:val="el-GR"/>
        </w:rPr>
        <w:t xml:space="preserve">, και </w:t>
      </w:r>
      <w:proofErr w:type="spellStart"/>
      <w:r w:rsidRPr="00FB341B">
        <w:rPr>
          <w:color w:val="000000"/>
          <w:lang w:val="el-GR"/>
        </w:rPr>
        <w:t>ββ</w:t>
      </w:r>
      <w:proofErr w:type="spellEnd"/>
      <w:r w:rsidRPr="00FB341B">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FB341B">
        <w:rPr>
          <w:color w:val="000000"/>
          <w:lang w:val="el-GR"/>
        </w:rPr>
        <w:t>ια</w:t>
      </w:r>
      <w:proofErr w:type="spellEnd"/>
      <w:r w:rsidRPr="00FB341B">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38AAE351" w14:textId="77777777" w:rsidR="00D41FD6" w:rsidRPr="006B2C94" w:rsidRDefault="00D41FD6">
      <w:pPr>
        <w:rPr>
          <w:lang w:val="el-GR"/>
        </w:rPr>
      </w:pPr>
      <w:r w:rsidRPr="00FB341B">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0EDF63A2" w14:textId="77777777" w:rsidR="00D41FD6" w:rsidRPr="00365AE0" w:rsidRDefault="00D41FD6">
      <w:pPr>
        <w:pStyle w:val="20"/>
        <w:rPr>
          <w:lang w:val="el-GR"/>
        </w:rPr>
      </w:pPr>
      <w:bookmarkStart w:id="33" w:name="_Toc503274317"/>
      <w:bookmarkStart w:id="34" w:name="_Toc14957652"/>
      <w:r w:rsidRPr="00365AE0">
        <w:rPr>
          <w:lang w:val="el-GR"/>
        </w:rPr>
        <w:t>2.2</w:t>
      </w:r>
      <w:r w:rsidRPr="00365AE0">
        <w:rPr>
          <w:lang w:val="el-GR"/>
        </w:rPr>
        <w:tab/>
        <w:t>Δικαίωμα Συμμετοχής - Κριτήρια Ποιοτικής Επιλογής</w:t>
      </w:r>
      <w:bookmarkEnd w:id="33"/>
      <w:bookmarkEnd w:id="34"/>
    </w:p>
    <w:p w14:paraId="2AFE0316" w14:textId="426999CA" w:rsidR="00D41FD6" w:rsidRPr="006B2C94" w:rsidRDefault="00D41FD6">
      <w:pPr>
        <w:pStyle w:val="3"/>
      </w:pPr>
      <w:bookmarkStart w:id="35" w:name="_Toc503274318"/>
      <w:bookmarkStart w:id="36" w:name="_Toc14957653"/>
      <w:r w:rsidRPr="007508B3">
        <w:t>2.2.1</w:t>
      </w:r>
      <w:r w:rsidRPr="007508B3">
        <w:tab/>
      </w:r>
      <w:r>
        <w:t>Δικαίωμα</w:t>
      </w:r>
      <w:r w:rsidRPr="007508B3">
        <w:t xml:space="preserve"> συμμετοχής</w:t>
      </w:r>
      <w:bookmarkEnd w:id="35"/>
      <w:bookmarkEnd w:id="36"/>
      <w:r w:rsidRPr="007508B3">
        <w:t xml:space="preserve"> </w:t>
      </w:r>
      <w:r w:rsidR="00015491">
        <w:t>/ εγγυητική</w:t>
      </w:r>
      <w:r w:rsidR="00A85526">
        <w:t xml:space="preserve"> επιστολή</w:t>
      </w:r>
      <w:r w:rsidR="00015491">
        <w:t xml:space="preserve"> συμμετοχής</w:t>
      </w:r>
    </w:p>
    <w:p w14:paraId="4BE3EEDC" w14:textId="55166A8E" w:rsidR="00015491" w:rsidRDefault="00015491">
      <w:pPr>
        <w:rPr>
          <w:b/>
          <w:bCs/>
          <w:lang w:val="el-GR"/>
        </w:rPr>
      </w:pPr>
      <w:r>
        <w:rPr>
          <w:b/>
          <w:bCs/>
          <w:lang w:val="el-GR"/>
        </w:rPr>
        <w:t xml:space="preserve">Α. δικαίωμα συμμετοχής  </w:t>
      </w:r>
    </w:p>
    <w:p w14:paraId="6DC93689" w14:textId="20AA9A08" w:rsidR="00D41FD6" w:rsidRPr="006B2C94" w:rsidRDefault="00D41FD6">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B3E13EA" w14:textId="77777777" w:rsidR="00D41FD6" w:rsidRPr="006B2C94" w:rsidRDefault="00D41FD6">
      <w:pPr>
        <w:rPr>
          <w:lang w:val="el-GR"/>
        </w:rPr>
      </w:pPr>
      <w:r>
        <w:rPr>
          <w:lang w:val="el-GR"/>
        </w:rPr>
        <w:t>α) κράτος-μέλος της Ένωσης,</w:t>
      </w:r>
    </w:p>
    <w:p w14:paraId="778ED271" w14:textId="77777777" w:rsidR="00D41FD6" w:rsidRPr="006B2C94" w:rsidRDefault="00D41FD6">
      <w:pPr>
        <w:rPr>
          <w:lang w:val="el-GR"/>
        </w:rPr>
      </w:pPr>
      <w:r>
        <w:rPr>
          <w:lang w:val="el-GR"/>
        </w:rPr>
        <w:t>β) κράτος-μέλος του Ευρωπαϊκού Οικονομικού Χώρου (Ε.Ο.Χ.),</w:t>
      </w:r>
    </w:p>
    <w:p w14:paraId="3D2C4278" w14:textId="77777777" w:rsidR="00D41FD6" w:rsidRPr="006B2C94" w:rsidRDefault="00D41FD6">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14:paraId="65FED487" w14:textId="7EBFBA26" w:rsidR="00D41FD6" w:rsidRDefault="00D41FD6">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C2C1E33" w14:textId="0E5DC6E4" w:rsidR="00D41FD6" w:rsidRPr="007508B3" w:rsidRDefault="00D41FD6">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p>
    <w:p w14:paraId="438F7E97" w14:textId="35950658" w:rsidR="00D41FD6" w:rsidRPr="006B2C94" w:rsidRDefault="00D41FD6">
      <w:pPr>
        <w:rPr>
          <w:lang w:val="el-GR"/>
        </w:rPr>
      </w:pPr>
      <w:r>
        <w:rPr>
          <w:rFonts w:eastAsia="Calibri"/>
          <w:i/>
          <w:iCs/>
          <w:color w:val="0070C0"/>
          <w:lang w:val="el-GR"/>
        </w:rPr>
        <w:t xml:space="preserve"> </w:t>
      </w: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Pr>
          <w:lang w:val="el-GR"/>
        </w:rPr>
        <w:t>ολόκληρον</w:t>
      </w:r>
      <w:proofErr w:type="spellEnd"/>
      <w:r>
        <w:rPr>
          <w:lang w:val="el-GR"/>
        </w:rPr>
        <w:t>.</w:t>
      </w:r>
    </w:p>
    <w:p w14:paraId="55DF1DE1" w14:textId="7A834467" w:rsidR="00A56E6E" w:rsidRDefault="00A56E6E">
      <w:pPr>
        <w:pStyle w:val="afe"/>
        <w:rPr>
          <w:lang w:val="el-GR"/>
        </w:rPr>
      </w:pPr>
      <w:r w:rsidRPr="00A56E6E">
        <w:rPr>
          <w:lang w:val="el-GR"/>
        </w:rPr>
        <w:lastRenderedPageBreak/>
        <w:t>Τέλος, οι αναθέτουσες αρχές μπορούν να παραχωρούν κατ’ αποκλειστικότητα το δικαίωμα συμμετοχής σε ορισμένους φορείς και για συγκεκριμένες κατηγορίες υπηρεσιών, σύμφωνα με τις διατάξεις του άρθρου 110 ν.4412/2016]</w:t>
      </w:r>
    </w:p>
    <w:p w14:paraId="45DCEDA9" w14:textId="77777777" w:rsidR="00015491" w:rsidRPr="00D74FC3" w:rsidRDefault="00015491">
      <w:pPr>
        <w:pStyle w:val="afe"/>
        <w:rPr>
          <w:b/>
          <w:bCs/>
          <w:lang w:val="el-GR"/>
        </w:rPr>
      </w:pPr>
      <w:r w:rsidRPr="00D74FC3">
        <w:rPr>
          <w:b/>
          <w:bCs/>
          <w:lang w:val="el-GR"/>
        </w:rPr>
        <w:t>Β. εγγυητική επιστολή συμμετοχής</w:t>
      </w:r>
    </w:p>
    <w:p w14:paraId="67BDCBF6" w14:textId="5D0174DE" w:rsidR="00A85526" w:rsidRPr="00D74FC3" w:rsidRDefault="00A85526" w:rsidP="00A85526">
      <w:pPr>
        <w:rPr>
          <w:lang w:val="el-GR"/>
        </w:rPr>
      </w:pPr>
      <w:r w:rsidRPr="00D74FC3">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proofErr w:type="spellStart"/>
      <w:r w:rsidRPr="00D74FC3">
        <w:rPr>
          <w:lang w:val="el-GR"/>
        </w:rPr>
        <w:t>ποσ</w:t>
      </w:r>
      <w:proofErr w:type="spellEnd"/>
      <w:r w:rsidRPr="00D74FC3">
        <w:rPr>
          <w:lang w:val="en-US"/>
        </w:rPr>
        <w:t>o</w:t>
      </w:r>
      <w:r w:rsidRPr="00D74FC3">
        <w:rPr>
          <w:lang w:val="el-GR"/>
        </w:rPr>
        <w:t xml:space="preserve">ύ </w:t>
      </w:r>
      <w:r w:rsidR="00872A97">
        <w:rPr>
          <w:lang w:val="el-GR"/>
        </w:rPr>
        <w:t>ύψους</w:t>
      </w:r>
      <w:r w:rsidRPr="00D74FC3">
        <w:rPr>
          <w:lang w:val="el-GR"/>
        </w:rPr>
        <w:t xml:space="preserve"> </w:t>
      </w:r>
      <w:r w:rsidRPr="00D74FC3">
        <w:rPr>
          <w:b/>
          <w:bCs/>
          <w:color w:val="000000" w:themeColor="text1"/>
          <w:lang w:val="el-GR"/>
        </w:rPr>
        <w:t>διακοσίων (200,00€)</w:t>
      </w:r>
      <w:r w:rsidR="00872A97">
        <w:rPr>
          <w:b/>
          <w:bCs/>
          <w:color w:val="000000" w:themeColor="text1"/>
          <w:lang w:val="el-GR"/>
        </w:rPr>
        <w:t xml:space="preserve"> </w:t>
      </w:r>
      <w:r w:rsidRPr="00D74FC3">
        <w:rPr>
          <w:b/>
          <w:bCs/>
          <w:color w:val="000000" w:themeColor="text1"/>
          <w:lang w:val="el-GR"/>
        </w:rPr>
        <w:t>ευρώ</w:t>
      </w:r>
      <w:r w:rsidRPr="00D74FC3">
        <w:rPr>
          <w:lang w:val="el-GR"/>
        </w:rPr>
        <w:t>.</w:t>
      </w:r>
      <w:r w:rsidR="00D74FC3">
        <w:rPr>
          <w:lang w:val="el-GR"/>
        </w:rPr>
        <w:t xml:space="preserve"> </w:t>
      </w:r>
      <w:r w:rsidRPr="00D74FC3">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77469453" w14:textId="15524FD0" w:rsidR="00A85526" w:rsidRPr="00D74FC3" w:rsidRDefault="00A85526" w:rsidP="00A85526">
      <w:pPr>
        <w:rPr>
          <w:b/>
          <w:bCs/>
          <w:lang w:val="el-GR"/>
        </w:rPr>
      </w:pPr>
      <w:r w:rsidRPr="00D74FC3">
        <w:rPr>
          <w:bCs/>
          <w:lang w:val="el-GR"/>
        </w:rPr>
        <w:t>Η εγγύηση συμμετοχής</w:t>
      </w:r>
      <w:r w:rsidR="00D83CAE">
        <w:rPr>
          <w:bCs/>
          <w:lang w:val="el-GR"/>
        </w:rPr>
        <w:t xml:space="preserve"> εκδίδεται σύμφωνα </w:t>
      </w:r>
      <w:r w:rsidR="00D83CAE" w:rsidRPr="00E340E0">
        <w:rPr>
          <w:bCs/>
          <w:lang w:val="el-GR"/>
        </w:rPr>
        <w:t>με την παράγραφο</w:t>
      </w:r>
      <w:r w:rsidR="00D83CAE" w:rsidRPr="00D83CAE">
        <w:rPr>
          <w:b/>
          <w:lang w:val="el-GR"/>
        </w:rPr>
        <w:t xml:space="preserve"> 2.1.5</w:t>
      </w:r>
      <w:r w:rsidR="00D83CAE">
        <w:rPr>
          <w:bCs/>
          <w:lang w:val="el-GR"/>
        </w:rPr>
        <w:t xml:space="preserve"> και</w:t>
      </w:r>
      <w:r w:rsidRPr="00D74FC3">
        <w:rPr>
          <w:bCs/>
          <w:lang w:val="el-GR"/>
        </w:rPr>
        <w:t xml:space="preserve"> πρέπει να ισχύει τουλάχιστον για τριάντα (30) ημέρες μετά τη λήξη του χρόνου ισχύος της προσφοράς του άρθρου 2.4.5 της παρούσας</w:t>
      </w:r>
      <w:r w:rsidR="00D74FC3">
        <w:rPr>
          <w:bCs/>
          <w:lang w:val="el-GR"/>
        </w:rPr>
        <w:t xml:space="preserve"> (13 μήνες)  </w:t>
      </w:r>
      <w:r w:rsidRPr="00D74FC3">
        <w:rPr>
          <w:bCs/>
          <w:lang w:val="el-GR"/>
        </w:rPr>
        <w:t>άλλως η προσφορά απορρίπτεται.</w:t>
      </w:r>
    </w:p>
    <w:p w14:paraId="6689C588" w14:textId="08E1DFBF" w:rsidR="00A85526" w:rsidRPr="00D74FC3" w:rsidRDefault="00A85526" w:rsidP="00A85526">
      <w:pPr>
        <w:rPr>
          <w:lang w:val="el-GR"/>
        </w:rPr>
      </w:pPr>
      <w:r w:rsidRPr="00D74FC3">
        <w:rPr>
          <w:lang w:val="el-GR"/>
        </w:rPr>
        <w:t>Η εγγύηση συμμετοχής επιστρέφεται</w:t>
      </w:r>
      <w:r w:rsidR="00D74FC3">
        <w:rPr>
          <w:lang w:val="el-GR"/>
        </w:rPr>
        <w:t>,</w:t>
      </w:r>
      <w:r w:rsidRPr="00D74FC3">
        <w:rPr>
          <w:lang w:val="el-GR"/>
        </w:rPr>
        <w:t xml:space="preserve"> στον ανάδοχο με την προσκόμιση της εγγύησης καλής εκτέλεσης</w:t>
      </w:r>
      <w:r w:rsidR="00D74FC3">
        <w:rPr>
          <w:bCs/>
          <w:lang w:val="el-GR"/>
        </w:rPr>
        <w:t xml:space="preserve"> και</w:t>
      </w:r>
      <w:r w:rsidRPr="00D74FC3">
        <w:rPr>
          <w:bCs/>
          <w:lang w:val="el-GR"/>
        </w:rPr>
        <w:t xml:space="preserve"> στους λοιπούς προσφέροντες, σύμφωνα με τα ειδικότερα οριζόμενα στο άρθρο 72 του ν. 4412/2016</w:t>
      </w:r>
      <w:r w:rsidRPr="00D74FC3">
        <w:rPr>
          <w:lang w:val="el-GR"/>
        </w:rPr>
        <w:t>.</w:t>
      </w:r>
      <w:r w:rsidRPr="00D74FC3">
        <w:rPr>
          <w:rStyle w:val="WW-FootnoteReference17"/>
          <w:lang w:val="el-GR"/>
        </w:rPr>
        <w:t xml:space="preserve"> </w:t>
      </w:r>
    </w:p>
    <w:p w14:paraId="1407B75C" w14:textId="53BC093D" w:rsidR="00015491" w:rsidRPr="00C229F3" w:rsidRDefault="00A85526" w:rsidP="00D74FC3">
      <w:pPr>
        <w:rPr>
          <w:lang w:val="el-GR"/>
        </w:rPr>
      </w:pPr>
      <w:r w:rsidRPr="00D74FC3">
        <w:rPr>
          <w:lang w:val="el-GR"/>
        </w:rPr>
        <w:t>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w:t>
      </w:r>
      <w:r w:rsidR="006B5DF2">
        <w:rPr>
          <w:lang w:val="el-GR"/>
        </w:rPr>
        <w:t xml:space="preserve">, </w:t>
      </w:r>
      <w:r w:rsidRPr="00D74FC3">
        <w:rPr>
          <w:lang w:val="el-GR"/>
        </w:rPr>
        <w:t>δεν προσκομίσει εγκαίρως τα προβλεπόμενα από την παρούσα δικαιολογητικά ή δεν προσέλθει εγκαίρως για υπογραφή της σύμβασης.</w:t>
      </w:r>
    </w:p>
    <w:p w14:paraId="42769EC9" w14:textId="61C5D91D" w:rsidR="00D41FD6" w:rsidRPr="00C229F3" w:rsidRDefault="00D41FD6">
      <w:pPr>
        <w:pStyle w:val="3"/>
      </w:pPr>
      <w:bookmarkStart w:id="37" w:name="_Toc503274319"/>
      <w:bookmarkStart w:id="38" w:name="_Toc14957654"/>
      <w:r w:rsidRPr="007508B3">
        <w:t>2.2.</w:t>
      </w:r>
      <w:r w:rsidRPr="007D2C6B">
        <w:t>2</w:t>
      </w:r>
      <w:r w:rsidRPr="007D2C6B">
        <w:tab/>
      </w:r>
      <w:bookmarkStart w:id="39" w:name="_Toc503274320"/>
      <w:bookmarkEnd w:id="37"/>
      <w:r w:rsidRPr="007508B3">
        <w:t>Λόγοι αποκλεισμού</w:t>
      </w:r>
      <w:bookmarkEnd w:id="38"/>
      <w:bookmarkEnd w:id="39"/>
    </w:p>
    <w:p w14:paraId="5BB664B4" w14:textId="6CB2988C" w:rsidR="00D41FD6" w:rsidRPr="007508B3" w:rsidRDefault="00D41FD6">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F422581" w14:textId="70180B07" w:rsidR="00D41FD6" w:rsidRPr="00C229F3" w:rsidRDefault="00D41FD6">
      <w:pPr>
        <w:rPr>
          <w:lang w:val="el-GR"/>
        </w:rPr>
      </w:pPr>
      <w:r>
        <w:rPr>
          <w:b/>
          <w:bCs/>
          <w:lang w:val="el-GR"/>
        </w:rPr>
        <w:t>2.2.</w:t>
      </w:r>
      <w:r w:rsidR="001B4662">
        <w:rPr>
          <w:b/>
          <w:bCs/>
          <w:lang w:val="el-GR"/>
        </w:rPr>
        <w:t>2</w:t>
      </w:r>
      <w:r>
        <w:rPr>
          <w:b/>
          <w:bCs/>
          <w:lang w:val="el-GR"/>
        </w:rPr>
        <w:t xml:space="preserve">.1. </w:t>
      </w:r>
      <w:r>
        <w:rPr>
          <w:lang w:val="el-GR"/>
        </w:rPr>
        <w:t xml:space="preserve"> Όταν υπάρχει σε βάρος του αμετάκλητη</w:t>
      </w:r>
      <w:r w:rsidR="006622BD">
        <w:rPr>
          <w:rStyle w:val="FootnoteReference2"/>
          <w:szCs w:val="22"/>
          <w:lang w:val="el-GR"/>
        </w:rPr>
        <w:t xml:space="preserve"> </w:t>
      </w:r>
      <w:r>
        <w:rPr>
          <w:lang w:val="el-GR"/>
        </w:rPr>
        <w:t xml:space="preserve">καταδικαστική απόφαση για έναν από τους ακόλουθους λόγους: </w:t>
      </w:r>
    </w:p>
    <w:p w14:paraId="27A5B715" w14:textId="77777777" w:rsidR="00D41FD6" w:rsidRPr="00C229F3" w:rsidRDefault="00D41FD6">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14:paraId="1B6D65CA" w14:textId="77777777" w:rsidR="00D41FD6" w:rsidRPr="00C229F3" w:rsidRDefault="00D41FD6">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14:paraId="4EE6C2F5" w14:textId="77777777" w:rsidR="00D41FD6" w:rsidRPr="00C229F3" w:rsidRDefault="00D41FD6">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14:paraId="05D22346" w14:textId="77777777" w:rsidR="00D41FD6" w:rsidRPr="00C229F3" w:rsidRDefault="00D41FD6">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14:paraId="699FE7FA" w14:textId="77777777" w:rsidR="00D41FD6" w:rsidRPr="00C229F3" w:rsidRDefault="00D41FD6">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14:paraId="369360D3" w14:textId="77777777" w:rsidR="00D41FD6" w:rsidRPr="00C229F3" w:rsidRDefault="00D41FD6">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w:t>
      </w:r>
      <w:r>
        <w:rPr>
          <w:lang w:val="el-GR"/>
        </w:rPr>
        <w:lastRenderedPageBreak/>
        <w:t xml:space="preserve">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14:paraId="4EF653EC" w14:textId="4C5FE6B4" w:rsidR="00D41FD6" w:rsidRPr="00C229F3" w:rsidRDefault="00D41FD6">
      <w:pPr>
        <w:rPr>
          <w:lang w:val="el-GR"/>
        </w:rPr>
      </w:pPr>
      <w:r>
        <w:rPr>
          <w:lang w:val="el-GR"/>
        </w:rPr>
        <w:t>Ο οικονομικός φορέας αποκλείεται, επίσης, όταν το πρόσωπο εις βάρος του οποίου εκδόθηκε τελεσίδικη</w:t>
      </w:r>
      <w:r w:rsidR="00756D87">
        <w:rPr>
          <w:lang w:val="el-GR"/>
        </w:rPr>
        <w:t xml:space="preserve"> </w:t>
      </w:r>
      <w:r>
        <w:rPr>
          <w:lang w:val="el-GR"/>
        </w:rPr>
        <w:t xml:space="preserve">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14:paraId="5AFE5355" w14:textId="1F08A68B" w:rsidR="00D41FD6" w:rsidRPr="00C229F3" w:rsidRDefault="00D41FD6">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w:t>
      </w:r>
      <w:r w:rsidR="008A1B1A">
        <w:rPr>
          <w:lang w:val="el-GR"/>
        </w:rPr>
        <w:t xml:space="preserve"> (ΙΚΕ)</w:t>
      </w:r>
      <w:r>
        <w:rPr>
          <w:lang w:val="el-GR"/>
        </w:rPr>
        <w:t>, η υποχρέωση του προηγούμενου εδαφίου αφορά κατ’ ελάχιστον στους διαχειριστές.</w:t>
      </w:r>
    </w:p>
    <w:p w14:paraId="69CFD279" w14:textId="16226175" w:rsidR="00D41FD6" w:rsidRPr="00C229F3" w:rsidRDefault="00D41FD6">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14:paraId="64CA49B1" w14:textId="656C00E1" w:rsidR="00D41FD6" w:rsidRPr="00C229F3" w:rsidRDefault="00D41FD6">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p>
    <w:p w14:paraId="3F79EE0E" w14:textId="77777777" w:rsidR="00D41FD6" w:rsidRPr="007508B3" w:rsidRDefault="00D41FD6">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14:paraId="43AE785C" w14:textId="44FA8E6F" w:rsidR="00D41FD6" w:rsidRDefault="00D41FD6">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14:paraId="174C4322" w14:textId="38726304" w:rsidR="00D41FD6" w:rsidRPr="00C229F3" w:rsidRDefault="00D41FD6">
      <w:pPr>
        <w:rPr>
          <w:lang w:val="el-GR"/>
        </w:rPr>
      </w:pPr>
      <w:r>
        <w:rPr>
          <w:b/>
          <w:bCs/>
          <w:lang w:val="el-GR"/>
        </w:rPr>
        <w:t>2.2.2.</w:t>
      </w:r>
      <w:r w:rsidR="006323DC">
        <w:rPr>
          <w:b/>
          <w:bCs/>
          <w:lang w:val="el-GR"/>
        </w:rPr>
        <w:t>2.</w:t>
      </w:r>
      <w:r w:rsidR="006323DC">
        <w:rPr>
          <w:lang w:val="el-GR"/>
        </w:rPr>
        <w:t xml:space="preserve"> </w:t>
      </w:r>
      <w:r>
        <w:rPr>
          <w:lang w:val="el-GR"/>
        </w:rPr>
        <w:t>Στις ακόλουθες περιπτώσεις :</w:t>
      </w:r>
    </w:p>
    <w:p w14:paraId="63B81D6E" w14:textId="187D2834" w:rsidR="00D41FD6" w:rsidRPr="00C229F3" w:rsidRDefault="00D41FD6">
      <w:pPr>
        <w:rPr>
          <w:lang w:val="el-GR"/>
        </w:rPr>
      </w:pPr>
      <w:r>
        <w:rPr>
          <w:lang w:val="el-GR"/>
        </w:rPr>
        <w:t xml:space="preserve">α) όταν ο </w:t>
      </w:r>
      <w:r w:rsidR="008A1B1A" w:rsidRPr="008A1B1A">
        <w:rPr>
          <w:lang w:val="el-GR"/>
        </w:rPr>
        <w:t>οικονομικός φορέας</w:t>
      </w:r>
      <w:r w:rsidR="008A1B1A" w:rsidRPr="008A1B1A" w:rsidDel="008A1B1A">
        <w:rPr>
          <w:lang w:val="el-GR"/>
        </w:rPr>
        <w:t xml:space="preserve"> </w:t>
      </w:r>
      <w:r>
        <w:rPr>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294DFA00" w14:textId="147C2384" w:rsidR="00D41FD6" w:rsidRPr="00C229F3" w:rsidRDefault="00D41FD6">
      <w:pPr>
        <w:rPr>
          <w:lang w:val="el-GR"/>
        </w:rPr>
      </w:pPr>
      <w:r>
        <w:rPr>
          <w:lang w:val="el-GR"/>
        </w:rPr>
        <w:t xml:space="preserve">β) όταν η αναθέτουσα αρχή μπορεί να αποδείξει με τα κατάλληλα μέσα ότι ο </w:t>
      </w:r>
      <w:r w:rsidR="008A1B1A" w:rsidRPr="008A1B1A">
        <w:rPr>
          <w:lang w:val="el-GR"/>
        </w:rPr>
        <w:t>οικονομικός φορέας</w:t>
      </w:r>
      <w:r w:rsidR="008A1B1A" w:rsidRPr="008A1B1A" w:rsidDel="008A1B1A">
        <w:rPr>
          <w:lang w:val="el-GR"/>
        </w:rPr>
        <w:t xml:space="preserve"> </w:t>
      </w:r>
      <w:r>
        <w:rPr>
          <w:lang w:val="el-GR"/>
        </w:rPr>
        <w:t>έχει αθετήσει τις υποχρεώσεις του όσον αφορά την καταβολή φόρων ή εισφορών κοινωνικής ασφάλισης.</w:t>
      </w:r>
    </w:p>
    <w:p w14:paraId="2F7CA133" w14:textId="796B4382" w:rsidR="00D41FD6" w:rsidRPr="00C229F3" w:rsidRDefault="00D41FD6">
      <w:pPr>
        <w:rPr>
          <w:lang w:val="el-GR"/>
        </w:rPr>
      </w:pPr>
      <w:r>
        <w:rPr>
          <w:lang w:val="el-GR"/>
        </w:rPr>
        <w:t xml:space="preserve">Αν ο </w:t>
      </w:r>
      <w:r w:rsidR="008A1B1A" w:rsidRPr="008A1B1A">
        <w:rPr>
          <w:lang w:val="el-GR"/>
        </w:rPr>
        <w:t>οικονομικός φορέας</w:t>
      </w:r>
      <w:r w:rsidR="008A1B1A" w:rsidRPr="008A1B1A" w:rsidDel="008A1B1A">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5B40FB24" w14:textId="7B45ADFF" w:rsidR="00D41FD6" w:rsidRPr="007508B3" w:rsidRDefault="00D41FD6">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6EF7735" w14:textId="0FC4C0A4" w:rsidR="00D41FD6" w:rsidRPr="00C229F3" w:rsidRDefault="00D41FD6">
      <w:pPr>
        <w:pStyle w:val="afe"/>
        <w:rPr>
          <w:lang w:val="el-GR"/>
        </w:rPr>
      </w:pPr>
      <w:r>
        <w:rPr>
          <w:lang w:val="el-GR"/>
        </w:rPr>
        <w:t>ή/και</w:t>
      </w:r>
    </w:p>
    <w:p w14:paraId="0BBD1203" w14:textId="65B20BFC" w:rsidR="00D41FD6" w:rsidRDefault="00D41FD6">
      <w:pPr>
        <w:pStyle w:val="afe"/>
        <w:rPr>
          <w:strike/>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w:t>
      </w:r>
      <w:proofErr w:type="spellStart"/>
      <w:r>
        <w:rPr>
          <w:lang w:val="el-GR"/>
        </w:rPr>
        <w:t>αα</w:t>
      </w:r>
      <w:proofErr w:type="spellEnd"/>
      <w:r>
        <w:rPr>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Pr>
          <w:lang w:val="el-GR"/>
        </w:rPr>
        <w:t>ββ</w:t>
      </w:r>
      <w:proofErr w:type="spellEnd"/>
      <w:r>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Pr>
          <w:lang w:val="el-GR"/>
        </w:rPr>
        <w:t>αα</w:t>
      </w:r>
      <w:proofErr w:type="spellEnd"/>
      <w:r>
        <w:rPr>
          <w:lang w:val="el-GR"/>
        </w:rPr>
        <w:t xml:space="preserve">΄ και </w:t>
      </w:r>
      <w:proofErr w:type="spellStart"/>
      <w:r>
        <w:rPr>
          <w:lang w:val="el-GR"/>
        </w:rPr>
        <w:t>ββ</w:t>
      </w:r>
      <w:proofErr w:type="spellEnd"/>
      <w:r>
        <w:rPr>
          <w:lang w:val="el-GR"/>
        </w:rPr>
        <w:t>΄ κυρώσεις πρέπει να έχουν αποκτήσει τελεσίδικη και δεσμευτική ισχύ.</w:t>
      </w:r>
    </w:p>
    <w:p w14:paraId="6FFFB3F6" w14:textId="01516126" w:rsidR="00D41FD6" w:rsidRPr="007508B3" w:rsidRDefault="002F39AA" w:rsidP="007508B3">
      <w:pPr>
        <w:pStyle w:val="foothanging"/>
        <w:spacing w:after="120"/>
        <w:ind w:left="0" w:firstLine="0"/>
        <w:rPr>
          <w:lang w:val="el-GR"/>
        </w:rPr>
      </w:pPr>
      <w:r w:rsidRPr="00773587">
        <w:rPr>
          <w:b/>
          <w:sz w:val="22"/>
          <w:szCs w:val="22"/>
          <w:lang w:val="el-GR"/>
        </w:rPr>
        <w:t>2.2.2.3</w:t>
      </w:r>
      <w:r>
        <w:rPr>
          <w:sz w:val="22"/>
          <w:szCs w:val="22"/>
          <w:lang w:val="el-GR"/>
        </w:rPr>
        <w:t xml:space="preserve"> </w:t>
      </w:r>
      <w:r w:rsidR="00D41FD6">
        <w:rPr>
          <w:sz w:val="22"/>
          <w:szCs w:val="22"/>
          <w:lang w:val="el-GR"/>
        </w:rPr>
        <w:t xml:space="preserve">Κατ' εξαίρεση, επίσης, ο </w:t>
      </w:r>
      <w:r w:rsidR="008A1B1A" w:rsidRPr="008A1B1A">
        <w:rPr>
          <w:sz w:val="22"/>
          <w:szCs w:val="22"/>
          <w:lang w:val="el-GR"/>
        </w:rPr>
        <w:t>οικονομικός φορέας</w:t>
      </w:r>
      <w:r w:rsidR="008A1B1A" w:rsidRPr="008A1B1A" w:rsidDel="008A1B1A">
        <w:rPr>
          <w:sz w:val="22"/>
          <w:szCs w:val="22"/>
          <w:lang w:val="el-GR"/>
        </w:rPr>
        <w:t xml:space="preserve"> </w:t>
      </w:r>
      <w:r w:rsidR="00D41FD6">
        <w:rPr>
          <w:sz w:val="22"/>
          <w:szCs w:val="22"/>
          <w:lang w:val="el-GR"/>
        </w:rPr>
        <w:t>δεν αποκλείεται, όταν ο αποκλεισμός, σύμφωνα με την παράγραφο 2.2.</w:t>
      </w:r>
      <w:r w:rsidR="00756D87">
        <w:rPr>
          <w:sz w:val="22"/>
          <w:szCs w:val="22"/>
          <w:lang w:val="el-GR"/>
        </w:rPr>
        <w:t>2</w:t>
      </w:r>
      <w:r w:rsidR="00D41FD6">
        <w:rPr>
          <w:sz w:val="22"/>
          <w:szCs w:val="22"/>
          <w:lang w:val="el-GR"/>
        </w:rPr>
        <w:t xml:space="preserve">.2,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w:t>
      </w:r>
      <w:r w:rsidR="00D41FD6">
        <w:rPr>
          <w:sz w:val="22"/>
          <w:szCs w:val="22"/>
          <w:lang w:val="el-GR"/>
        </w:rPr>
        <w:lastRenderedPageBreak/>
        <w:t>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14:paraId="3FA7C77F" w14:textId="2A08940C" w:rsidR="00D41FD6" w:rsidRPr="00C229F3" w:rsidRDefault="00D41FD6">
      <w:pPr>
        <w:rPr>
          <w:lang w:val="el-GR"/>
        </w:rPr>
      </w:pPr>
      <w:r>
        <w:rPr>
          <w:b/>
          <w:bCs/>
          <w:lang w:val="el-GR"/>
        </w:rPr>
        <w:t>2.2.</w:t>
      </w:r>
      <w:r w:rsidR="00F77EC2">
        <w:rPr>
          <w:b/>
          <w:bCs/>
          <w:lang w:val="el-GR"/>
        </w:rPr>
        <w:t>2</w:t>
      </w:r>
      <w:r>
        <w:rPr>
          <w:b/>
          <w:bCs/>
          <w:lang w:val="el-GR"/>
        </w:rPr>
        <w:t>.</w:t>
      </w:r>
      <w:r w:rsidR="002F39AA">
        <w:rPr>
          <w:b/>
          <w:bCs/>
          <w:lang w:val="el-GR"/>
        </w:rPr>
        <w:t>4</w:t>
      </w:r>
      <w:r>
        <w:rPr>
          <w:b/>
          <w:bCs/>
          <w:lang w:val="el-GR"/>
        </w:rPr>
        <w:t>.</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03676EF9" w14:textId="26244E67" w:rsidR="00AE413C" w:rsidRPr="00C229F3" w:rsidRDefault="00AE413C" w:rsidP="00AE413C">
      <w:pPr>
        <w:rPr>
          <w:lang w:val="el-GR"/>
        </w:rPr>
      </w:pPr>
      <w:r>
        <w:rPr>
          <w:lang w:val="el-GR"/>
        </w:rPr>
        <w:t xml:space="preserve">(α) εάν έχει αθετήσει τις υποχρεώσεις που προβλέπονται στην παρ. 2 του άρθρου 18 του ν. 4412/2016, </w:t>
      </w:r>
    </w:p>
    <w:p w14:paraId="3219065F" w14:textId="59E093AE" w:rsidR="00AE413C" w:rsidRPr="00C229F3" w:rsidRDefault="00AE413C" w:rsidP="00AE413C">
      <w:pPr>
        <w:rPr>
          <w:lang w:val="el-GR"/>
        </w:rPr>
      </w:pPr>
      <w:r>
        <w:rPr>
          <w:lang w:val="el-GR"/>
        </w:rPr>
        <w:t>(β) εάν τελεί υπό πτώχευση</w:t>
      </w:r>
      <w:r>
        <w:rPr>
          <w:b/>
          <w:lang w:val="el-GR"/>
        </w:rPr>
        <w:t xml:space="preserve"> </w:t>
      </w:r>
      <w:r>
        <w:rPr>
          <w:lang w:val="el-GR"/>
        </w:rPr>
        <w:t xml:space="preserve">ή έχει υπαχθεί σε διαδικασία εξυγίανσης ή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5164208" w14:textId="77777777" w:rsidR="00AE413C" w:rsidRPr="00C3427B" w:rsidRDefault="00AE413C" w:rsidP="00AE413C">
      <w:pPr>
        <w:rPr>
          <w:lang w:val="el-GR"/>
        </w:rPr>
      </w:pPr>
      <w:r w:rsidRPr="00C3427B">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41EFE660" w14:textId="77777777" w:rsidR="00AE413C" w:rsidRPr="00C3427B" w:rsidRDefault="00AE413C" w:rsidP="00AE413C">
      <w:pPr>
        <w:rPr>
          <w:lang w:val="el-GR"/>
        </w:rPr>
      </w:pPr>
      <w:r w:rsidRPr="00C3427B">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7CF32B12" w14:textId="50132DCB" w:rsidR="00AE413C" w:rsidRPr="00C3427B" w:rsidRDefault="00AE413C" w:rsidP="00AE413C">
      <w:pPr>
        <w:rPr>
          <w:lang w:val="el-GR"/>
        </w:rPr>
      </w:pPr>
      <w:r w:rsidRPr="00C3427B">
        <w:rPr>
          <w:lang w:val="el-GR"/>
        </w:rPr>
        <w:t>(</w:t>
      </w:r>
      <w:r w:rsidR="000D7691" w:rsidRPr="00C3427B">
        <w:rPr>
          <w:lang w:val="el-GR"/>
        </w:rPr>
        <w:t>ε</w:t>
      </w:r>
      <w:r w:rsidRPr="00C3427B">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7C83DBD" w14:textId="02D355FA" w:rsidR="00AE413C" w:rsidRPr="00C3427B" w:rsidRDefault="00AE413C" w:rsidP="00AE413C">
      <w:pPr>
        <w:rPr>
          <w:lang w:val="el-GR"/>
        </w:rPr>
      </w:pPr>
      <w:r w:rsidRPr="00C3427B">
        <w:rPr>
          <w:lang w:val="el-GR"/>
        </w:rPr>
        <w:t>(</w:t>
      </w:r>
      <w:proofErr w:type="spellStart"/>
      <w:r w:rsidR="000D7691" w:rsidRPr="00C3427B">
        <w:rPr>
          <w:lang w:val="el-GR"/>
        </w:rPr>
        <w:t>στ</w:t>
      </w:r>
      <w:proofErr w:type="spellEnd"/>
      <w:r w:rsidRPr="00C3427B">
        <w:rPr>
          <w:lang w:val="el-GR"/>
        </w:rPr>
        <w:t xml:space="preserve">)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3.2 της παρούσας, </w:t>
      </w:r>
    </w:p>
    <w:p w14:paraId="73D09D4D" w14:textId="240DCAB6" w:rsidR="00D41FD6" w:rsidRPr="00C229F3" w:rsidRDefault="006323DC">
      <w:pPr>
        <w:rPr>
          <w:lang w:val="el-GR"/>
        </w:rPr>
      </w:pPr>
      <w:r w:rsidRPr="00C3427B">
        <w:rPr>
          <w:lang w:val="el-GR"/>
        </w:rPr>
        <w:t>(</w:t>
      </w:r>
      <w:r w:rsidR="000D7691" w:rsidRPr="00C3427B">
        <w:rPr>
          <w:lang w:val="el-GR"/>
        </w:rPr>
        <w:t>ζ</w:t>
      </w:r>
      <w:r w:rsidR="00D41FD6" w:rsidRPr="00C3427B">
        <w:rPr>
          <w:lang w:val="el-GR"/>
        </w:rPr>
        <w:t>) εάν</w:t>
      </w:r>
      <w:r w:rsidR="008A1B1A" w:rsidRPr="00773587">
        <w:rPr>
          <w:lang w:val="el-GR"/>
        </w:rPr>
        <w:t xml:space="preserve"> </w:t>
      </w:r>
      <w:r w:rsidR="008A1B1A" w:rsidRPr="008A1B1A">
        <w:rPr>
          <w:lang w:val="el-GR"/>
        </w:rPr>
        <w:t>η αναθέτουσα αρχή μπορεί να αποδείξει, με κατάλληλα μέσα ότι</w:t>
      </w:r>
      <w:r w:rsidR="00D41FD6" w:rsidRPr="008A1B1A">
        <w:rPr>
          <w:lang w:val="el-GR"/>
        </w:rPr>
        <w:t xml:space="preserve"> </w:t>
      </w:r>
      <w:r w:rsidR="00D41FD6" w:rsidRPr="00C3427B">
        <w:rPr>
          <w:lang w:val="el-GR"/>
        </w:rPr>
        <w:t>έχει διαπράξει σοβαρό επαγγελματικό παράπτωμα, το οποίο θέτει εν αμφιβόλω την ακεραιότητά του</w:t>
      </w:r>
      <w:r w:rsidR="008A1B1A">
        <w:rPr>
          <w:lang w:val="el-GR"/>
        </w:rPr>
        <w:t>.</w:t>
      </w:r>
      <w:r w:rsidR="00D41FD6" w:rsidRPr="00C3427B">
        <w:rPr>
          <w:lang w:val="el-GR"/>
        </w:rPr>
        <w:t xml:space="preserve"> </w:t>
      </w:r>
    </w:p>
    <w:p w14:paraId="252F86D0" w14:textId="0C599DC0" w:rsidR="00D41FD6" w:rsidRDefault="00D41FD6">
      <w:pPr>
        <w:suppressAutoHyphens w:val="0"/>
        <w:spacing w:after="160" w:line="252" w:lineRule="auto"/>
        <w:rPr>
          <w:lang w:val="el-GR"/>
        </w:rPr>
      </w:pPr>
      <w:r>
        <w:rPr>
          <w:b/>
          <w:color w:val="000000"/>
          <w:lang w:val="el-GR"/>
        </w:rPr>
        <w:t>Εάν στις</w:t>
      </w:r>
      <w:r w:rsidRPr="007508B3">
        <w:rPr>
          <w:b/>
          <w:color w:val="000000"/>
          <w:lang w:val="el-GR"/>
        </w:rPr>
        <w:t xml:space="preserve"> ως </w:t>
      </w:r>
      <w:r>
        <w:rPr>
          <w:b/>
          <w:color w:val="000000"/>
          <w:lang w:val="el-GR"/>
        </w:rPr>
        <w:t>άνω περιπτώσεις (α) έως (</w:t>
      </w:r>
      <w:r w:rsidR="00EA79BB">
        <w:rPr>
          <w:b/>
          <w:color w:val="000000"/>
          <w:lang w:val="el-GR"/>
        </w:rPr>
        <w:t>ζ</w:t>
      </w:r>
      <w:r>
        <w:rPr>
          <w:b/>
          <w:color w:val="000000"/>
          <w:lang w:val="el-GR"/>
        </w:rPr>
        <w:t>)  η περίοδος αποκλεισμού δεν έχει καθοριστεί με αμετάκλητη απόφαση, αυτή ανέρχεται σε τρία (3) έτη από την ημερομηνία του σχετικού γεγονότος</w:t>
      </w:r>
      <w:r>
        <w:rPr>
          <w:color w:val="000000"/>
          <w:lang w:val="el-GR"/>
        </w:rPr>
        <w:t>.</w:t>
      </w:r>
    </w:p>
    <w:p w14:paraId="2B53AC82" w14:textId="14C253F6" w:rsidR="00D41FD6" w:rsidRPr="00C229F3" w:rsidRDefault="00D41FD6">
      <w:pPr>
        <w:rPr>
          <w:lang w:val="el-GR"/>
        </w:rPr>
      </w:pPr>
      <w:r>
        <w:rPr>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w:t>
      </w:r>
      <w:r w:rsidR="008A1B1A">
        <w:rPr>
          <w:lang w:val="el-GR"/>
        </w:rPr>
        <w:t>ούσας παραγράφου,</w:t>
      </w:r>
      <w:r>
        <w:rPr>
          <w:lang w:val="el-GR"/>
        </w:rPr>
        <w:t xml:space="preserve">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B60BCA">
        <w:rPr>
          <w:color w:val="5B9BD5"/>
          <w:lang w:val="el-GR"/>
        </w:rPr>
        <w:t xml:space="preserve">. </w:t>
      </w:r>
    </w:p>
    <w:p w14:paraId="618A65CD" w14:textId="2F196C8A" w:rsidR="00D41FD6" w:rsidRPr="007508B3" w:rsidRDefault="006323DC">
      <w:pPr>
        <w:rPr>
          <w:lang w:val="el-GR"/>
        </w:rPr>
      </w:pPr>
      <w:r>
        <w:rPr>
          <w:b/>
          <w:bCs/>
          <w:lang w:val="el-GR"/>
        </w:rPr>
        <w:t>2.</w:t>
      </w:r>
      <w:r w:rsidR="00D41FD6">
        <w:rPr>
          <w:b/>
          <w:bCs/>
          <w:lang w:val="el-GR"/>
        </w:rPr>
        <w:t>2.2.</w:t>
      </w:r>
      <w:r w:rsidR="002F39AA">
        <w:rPr>
          <w:b/>
          <w:bCs/>
          <w:lang w:val="el-GR"/>
        </w:rPr>
        <w:t>5</w:t>
      </w:r>
      <w:r w:rsidR="00D41FD6">
        <w:rPr>
          <w:b/>
          <w:bCs/>
          <w:lang w:val="el-GR"/>
        </w:rPr>
        <w:t xml:space="preserve">. </w:t>
      </w:r>
      <w:r w:rsidR="00D41FD6">
        <w:rPr>
          <w:lang w:val="el-GR"/>
        </w:rPr>
        <w:t xml:space="preserve">Ο </w:t>
      </w:r>
      <w:r w:rsidR="008A1B1A">
        <w:rPr>
          <w:lang w:val="el-GR"/>
        </w:rPr>
        <w:t xml:space="preserve">οικονομικός φορέας </w:t>
      </w:r>
      <w:r w:rsidR="00D41FD6">
        <w:rPr>
          <w:lang w:val="el-GR"/>
        </w:rPr>
        <w:t xml:space="preserve">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57061F6" w14:textId="0C59D457" w:rsidR="00D41FD6" w:rsidRPr="00C229F3" w:rsidRDefault="00D41FD6">
      <w:pPr>
        <w:rPr>
          <w:lang w:val="el-GR"/>
        </w:rPr>
      </w:pPr>
      <w:r w:rsidRPr="007508B3">
        <w:rPr>
          <w:b/>
          <w:lang w:val="el-GR"/>
        </w:rPr>
        <w:t>2.2.</w:t>
      </w:r>
      <w:r w:rsidR="008A1CC9">
        <w:rPr>
          <w:b/>
          <w:bCs/>
          <w:color w:val="000000"/>
          <w:lang w:val="el-GR"/>
        </w:rPr>
        <w:t>2</w:t>
      </w:r>
      <w:r w:rsidR="006323DC">
        <w:rPr>
          <w:b/>
          <w:bCs/>
          <w:color w:val="000000"/>
          <w:lang w:val="el-GR"/>
        </w:rPr>
        <w:t>.</w:t>
      </w:r>
      <w:r w:rsidR="002F39AA">
        <w:rPr>
          <w:b/>
          <w:bCs/>
          <w:color w:val="000000"/>
          <w:lang w:val="el-GR"/>
        </w:rPr>
        <w:t>6</w:t>
      </w:r>
      <w:r w:rsidR="006323DC">
        <w:rPr>
          <w:b/>
          <w:bCs/>
          <w:color w:val="000000"/>
          <w:lang w:val="el-GR"/>
        </w:rPr>
        <w:t>.</w:t>
      </w:r>
      <w:r>
        <w:rPr>
          <w:lang w:val="el-GR"/>
        </w:rPr>
        <w:t xml:space="preserve"> </w:t>
      </w:r>
      <w:r w:rsidR="008A1B1A">
        <w:rPr>
          <w:lang w:val="el-GR"/>
        </w:rPr>
        <w:t xml:space="preserve">Ο </w:t>
      </w:r>
      <w:r>
        <w:rPr>
          <w:lang w:val="el-GR"/>
        </w:rPr>
        <w:t>οικονομικός φορέας που εμπίπτει σε μια από τις καταστάσεις που αναφέρονται στις παραγράφους 2.2.</w:t>
      </w:r>
      <w:r w:rsidR="00913248">
        <w:rPr>
          <w:lang w:val="el-GR"/>
        </w:rPr>
        <w:t>2</w:t>
      </w:r>
      <w:r>
        <w:rPr>
          <w:lang w:val="el-GR"/>
        </w:rPr>
        <w:t>.1, 2.2.</w:t>
      </w:r>
      <w:r w:rsidR="00913248">
        <w:rPr>
          <w:lang w:val="el-GR"/>
        </w:rPr>
        <w:t>2</w:t>
      </w:r>
      <w:r>
        <w:rPr>
          <w:lang w:val="el-GR"/>
        </w:rPr>
        <w:t>.2. γ)</w:t>
      </w:r>
      <w:r w:rsidR="00B60BCA">
        <w:rPr>
          <w:lang w:val="el-GR"/>
        </w:rPr>
        <w:t xml:space="preserve"> </w:t>
      </w:r>
      <w:r>
        <w:rPr>
          <w:lang w:val="el-GR"/>
        </w:rPr>
        <w:t>και 2.2.</w:t>
      </w:r>
      <w:r w:rsidR="00913248">
        <w:rPr>
          <w:lang w:val="el-GR"/>
        </w:rPr>
        <w:t>2</w:t>
      </w:r>
      <w:r>
        <w:rPr>
          <w:lang w:val="el-GR"/>
        </w:rPr>
        <w:t>.4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w:t>
      </w:r>
      <w:r>
        <w:rPr>
          <w:lang w:val="el-GR"/>
        </w:rPr>
        <w:lastRenderedPageBreak/>
        <w:t>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136AD0D8" w14:textId="68FAFF44" w:rsidR="00D41FD6" w:rsidRPr="00C229F3" w:rsidRDefault="00D41FD6">
      <w:pPr>
        <w:rPr>
          <w:lang w:val="el-GR"/>
        </w:rPr>
      </w:pPr>
      <w:r>
        <w:rPr>
          <w:b/>
          <w:bCs/>
          <w:lang w:val="el-GR"/>
        </w:rPr>
        <w:t>2.2.</w:t>
      </w:r>
      <w:r w:rsidR="00913248">
        <w:rPr>
          <w:b/>
          <w:bCs/>
          <w:lang w:val="el-GR"/>
        </w:rPr>
        <w:t>2</w:t>
      </w:r>
      <w:r>
        <w:rPr>
          <w:b/>
          <w:bCs/>
          <w:lang w:val="el-GR"/>
        </w:rPr>
        <w:t>.</w:t>
      </w:r>
      <w:r w:rsidR="002F39AA">
        <w:rPr>
          <w:b/>
          <w:bCs/>
          <w:lang w:val="el-GR"/>
        </w:rPr>
        <w:t>7</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03DAA3F9" w14:textId="4D8A8941" w:rsidR="00D41FD6" w:rsidRDefault="00D41FD6">
      <w:pPr>
        <w:rPr>
          <w:color w:val="000000"/>
          <w:lang w:val="el-GR"/>
        </w:rPr>
      </w:pPr>
      <w:r>
        <w:rPr>
          <w:b/>
          <w:bCs/>
          <w:color w:val="000000"/>
          <w:lang w:val="el-GR"/>
        </w:rPr>
        <w:t>2.2.</w:t>
      </w:r>
      <w:r w:rsidR="00913248">
        <w:rPr>
          <w:b/>
          <w:bCs/>
          <w:color w:val="000000"/>
          <w:lang w:val="el-GR"/>
        </w:rPr>
        <w:t>2</w:t>
      </w:r>
      <w:r>
        <w:rPr>
          <w:b/>
          <w:bCs/>
          <w:color w:val="000000"/>
          <w:lang w:val="el-GR"/>
        </w:rPr>
        <w:t>.</w:t>
      </w:r>
      <w:r w:rsidR="002F39AA">
        <w:rPr>
          <w:b/>
          <w:bCs/>
          <w:color w:val="000000"/>
          <w:lang w:val="el-GR"/>
        </w:rPr>
        <w:t>8</w:t>
      </w:r>
      <w:r>
        <w:rPr>
          <w:b/>
          <w:bCs/>
          <w:color w:val="000000"/>
          <w:lang w:val="el-GR"/>
        </w:rPr>
        <w:t xml:space="preserve">.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56C0624C" w14:textId="77777777" w:rsidR="00B60BCA" w:rsidRPr="007508B3" w:rsidRDefault="00B60BCA">
      <w:pPr>
        <w:rPr>
          <w:lang w:val="el-GR"/>
        </w:rPr>
      </w:pPr>
    </w:p>
    <w:p w14:paraId="6379EACD" w14:textId="76D6450A" w:rsidR="00D41FD6" w:rsidRPr="00C229F3" w:rsidRDefault="00D41FD6">
      <w:pPr>
        <w:spacing w:line="360" w:lineRule="auto"/>
        <w:jc w:val="left"/>
        <w:rPr>
          <w:lang w:val="el-GR"/>
        </w:rPr>
      </w:pPr>
      <w:r>
        <w:rPr>
          <w:b/>
          <w:bCs/>
          <w:color w:val="000000"/>
          <w:sz w:val="26"/>
          <w:szCs w:val="26"/>
          <w:lang w:val="el-GR"/>
        </w:rPr>
        <w:t>Κριτήρια Επιλογής</w:t>
      </w:r>
    </w:p>
    <w:p w14:paraId="57319A4E" w14:textId="6FDD78C1" w:rsidR="00D41FD6" w:rsidRPr="00320266" w:rsidRDefault="00D41FD6">
      <w:pPr>
        <w:pStyle w:val="3"/>
        <w:rPr>
          <w:color w:val="000000" w:themeColor="text1"/>
        </w:rPr>
      </w:pPr>
      <w:bookmarkStart w:id="40" w:name="_Toc503274321"/>
      <w:bookmarkStart w:id="41" w:name="_Toc14957655"/>
      <w:r w:rsidRPr="00320266">
        <w:rPr>
          <w:color w:val="000000" w:themeColor="text1"/>
        </w:rPr>
        <w:t>2.2.</w:t>
      </w:r>
      <w:r w:rsidR="008A1CC9" w:rsidRPr="00320266">
        <w:rPr>
          <w:color w:val="000000" w:themeColor="text1"/>
        </w:rPr>
        <w:t>3</w:t>
      </w:r>
      <w:r w:rsidR="006323DC" w:rsidRPr="00320266">
        <w:rPr>
          <w:color w:val="000000" w:themeColor="text1"/>
        </w:rPr>
        <w:tab/>
      </w:r>
      <w:proofErr w:type="spellStart"/>
      <w:r w:rsidRPr="00320266">
        <w:rPr>
          <w:color w:val="000000" w:themeColor="text1"/>
        </w:rPr>
        <w:t>Καταλληλότητα</w:t>
      </w:r>
      <w:proofErr w:type="spellEnd"/>
      <w:r w:rsidRPr="00320266">
        <w:rPr>
          <w:color w:val="000000" w:themeColor="text1"/>
        </w:rPr>
        <w:t xml:space="preserve"> άσκησης επαγγελματικής δραστηριότητας</w:t>
      </w:r>
      <w:bookmarkEnd w:id="40"/>
      <w:bookmarkEnd w:id="41"/>
      <w:r w:rsidR="00320266">
        <w:rPr>
          <w:color w:val="000000" w:themeColor="text1"/>
        </w:rPr>
        <w:t xml:space="preserve"> </w:t>
      </w:r>
    </w:p>
    <w:p w14:paraId="6673C0DC" w14:textId="324CCC42" w:rsidR="002936E0" w:rsidRPr="007F43CD" w:rsidRDefault="00D41FD6">
      <w:pPr>
        <w:rPr>
          <w:rFonts w:eastAsia="Calibri"/>
          <w:bCs/>
          <w:lang w:val="el-GR"/>
        </w:rPr>
      </w:pPr>
      <w:r w:rsidRPr="007F43CD">
        <w:rPr>
          <w:rFonts w:eastAsia="Calibri"/>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w:t>
      </w:r>
      <w:r w:rsidR="002936E0" w:rsidRPr="007F43CD">
        <w:rPr>
          <w:rFonts w:eastAsia="Calibri"/>
          <w:bCs/>
          <w:lang w:val="el-GR"/>
        </w:rPr>
        <w:t xml:space="preserve">σύμβασης.  </w:t>
      </w:r>
    </w:p>
    <w:p w14:paraId="6129B9E9" w14:textId="4744DC4A" w:rsidR="002936E0" w:rsidRPr="007F43CD" w:rsidRDefault="00D41FD6" w:rsidP="002936E0">
      <w:pPr>
        <w:rPr>
          <w:rFonts w:eastAsia="Calibri"/>
          <w:bCs/>
          <w:lang w:val="el-GR"/>
        </w:rPr>
      </w:pPr>
      <w:r w:rsidRPr="007F43CD">
        <w:rPr>
          <w:rFonts w:eastAsia="Calibri"/>
          <w:bCs/>
          <w:lang w:val="el-GR"/>
        </w:rPr>
        <w:t>Οι</w:t>
      </w:r>
      <w:r w:rsidRPr="007F43CD">
        <w:rPr>
          <w:rFonts w:eastAsia="Calibri"/>
          <w:lang w:val="el-GR"/>
        </w:rPr>
        <w:t xml:space="preserve"> οικονομικοί φορείς </w:t>
      </w:r>
      <w:r w:rsidRPr="007F43CD">
        <w:rPr>
          <w:rFonts w:eastAsia="Calibri"/>
          <w:bCs/>
          <w:lang w:val="el-GR"/>
        </w:rPr>
        <w:t>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w:t>
      </w:r>
      <w:r w:rsidRPr="007F43CD">
        <w:rPr>
          <w:rFonts w:eastAsia="Calibri"/>
          <w:lang w:val="el-GR"/>
        </w:rPr>
        <w:t xml:space="preserve"> τους</w:t>
      </w:r>
      <w:r w:rsidRPr="007F43CD">
        <w:rPr>
          <w:rFonts w:eastAsia="Calibri"/>
          <w:bCs/>
          <w:lang w:val="el-GR"/>
        </w:rPr>
        <w:t xml:space="preserve"> ή να ικανοποιούν οποιαδήποτε άλλη απαίτηση ορίζεται στο Παράρτημα XI του Προσαρτήματος Α΄ του ν. 4412/2016. </w:t>
      </w:r>
    </w:p>
    <w:p w14:paraId="11B0AD48" w14:textId="6F4CA8D0" w:rsidR="002936E0" w:rsidRPr="007F43CD" w:rsidRDefault="002936E0" w:rsidP="002936E0">
      <w:pPr>
        <w:rPr>
          <w:rFonts w:eastAsia="Calibri"/>
          <w:bCs/>
          <w:lang w:val="el-GR"/>
        </w:rPr>
      </w:pPr>
      <w:r w:rsidRPr="007F43CD">
        <w:rPr>
          <w:rFonts w:eastAsia="Calibri"/>
          <w:bCs/>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7E8EC1ED" w14:textId="37C3D455" w:rsidR="002936E0" w:rsidRPr="007F43CD" w:rsidRDefault="00D41FD6">
      <w:pPr>
        <w:rPr>
          <w:rFonts w:eastAsia="Calibri"/>
          <w:bCs/>
          <w:lang w:val="el-GR"/>
        </w:rPr>
      </w:pPr>
      <w:r w:rsidRPr="007F43CD">
        <w:rPr>
          <w:rFonts w:eastAsia="Calibri"/>
          <w:bCs/>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w:t>
      </w:r>
      <w:r w:rsidRPr="007F43CD">
        <w:rPr>
          <w:rFonts w:eastAsia="Calibri"/>
          <w:lang w:val="el-GR"/>
        </w:rPr>
        <w:t xml:space="preserve">, απαιτείται να είναι </w:t>
      </w:r>
      <w:r w:rsidRPr="007F43CD">
        <w:rPr>
          <w:rFonts w:eastAsia="Calibri"/>
          <w:bCs/>
          <w:lang w:val="el-GR"/>
        </w:rPr>
        <w:t xml:space="preserve">εγγεγραμμένοι σε αντίστοιχα επαγγελματικά μητρώα. </w:t>
      </w:r>
    </w:p>
    <w:p w14:paraId="59C603FB" w14:textId="014903EC" w:rsidR="00B60BCA" w:rsidRPr="00E912AB" w:rsidRDefault="00D41FD6">
      <w:pPr>
        <w:rPr>
          <w:rFonts w:eastAsia="Calibri"/>
          <w:bCs/>
          <w:lang w:val="el-GR"/>
        </w:rPr>
      </w:pPr>
      <w:r w:rsidRPr="007F43CD">
        <w:rPr>
          <w:rFonts w:eastAsia="Calibri"/>
          <w:bCs/>
          <w:lang w:val="el-GR"/>
        </w:rPr>
        <w:t>Οι εγκατεστημένοι στην Ελλάδα οικονομικοί</w:t>
      </w:r>
      <w:r w:rsidRPr="007F43CD">
        <w:rPr>
          <w:rFonts w:eastAsia="Calibri"/>
          <w:lang w:val="el-GR"/>
        </w:rPr>
        <w:t xml:space="preserve"> φορείς </w:t>
      </w:r>
      <w:r w:rsidR="002936E0" w:rsidRPr="007F43CD">
        <w:rPr>
          <w:rFonts w:eastAsia="Calibri"/>
          <w:lang w:val="el-GR"/>
        </w:rPr>
        <w:t xml:space="preserve">θα πρέπει </w:t>
      </w:r>
      <w:r w:rsidRPr="007F43CD">
        <w:rPr>
          <w:rFonts w:eastAsia="Calibri"/>
          <w:lang w:val="el-GR"/>
        </w:rPr>
        <w:t xml:space="preserve">να είναι εγγεγραμμένοι στο </w:t>
      </w:r>
      <w:r w:rsidR="002936E0" w:rsidRPr="007F43CD">
        <w:rPr>
          <w:rFonts w:eastAsia="Calibri"/>
          <w:bCs/>
          <w:lang w:val="el-GR"/>
        </w:rPr>
        <w:t>οικείο επαγγελματικό μητρώο, εφόσον, κατά την κείμενη νομοθεσία, απαιτείται η εγγραφή τους για την υπό ανάθεση υπηρεσία</w:t>
      </w:r>
      <w:r w:rsidR="002936E0" w:rsidRPr="007F43CD" w:rsidDel="002936E0">
        <w:rPr>
          <w:rFonts w:eastAsia="Calibri"/>
          <w:bCs/>
          <w:lang w:val="el-GR"/>
        </w:rPr>
        <w:t xml:space="preserve"> </w:t>
      </w:r>
    </w:p>
    <w:p w14:paraId="13F226F1" w14:textId="39E85E1A" w:rsidR="00D41FD6" w:rsidRPr="00C229F3" w:rsidRDefault="00D41FD6">
      <w:pPr>
        <w:pStyle w:val="3"/>
      </w:pPr>
      <w:bookmarkStart w:id="42" w:name="_Toc503274322"/>
      <w:bookmarkStart w:id="43" w:name="_Toc14957656"/>
      <w:r w:rsidRPr="007508B3">
        <w:t>2.2.</w:t>
      </w:r>
      <w:r w:rsidR="00F844AD">
        <w:t>4</w:t>
      </w:r>
      <w:r w:rsidRPr="007508B3">
        <w:tab/>
        <w:t>Οικονομική και χρηματοοικονομική επάρκεια</w:t>
      </w:r>
      <w:bookmarkEnd w:id="42"/>
      <w:bookmarkEnd w:id="43"/>
    </w:p>
    <w:p w14:paraId="2A897427" w14:textId="66B246FF" w:rsidR="00B60BCA" w:rsidRPr="00E912AB" w:rsidRDefault="00B60BCA" w:rsidP="007508B3">
      <w:pPr>
        <w:rPr>
          <w:color w:val="000000" w:themeColor="text1"/>
          <w:lang w:val="el-GR"/>
        </w:rPr>
      </w:pPr>
      <w:r w:rsidRPr="00E912AB">
        <w:rPr>
          <w:color w:val="000000" w:themeColor="text1"/>
          <w:lang w:val="el-GR"/>
        </w:rPr>
        <w:t xml:space="preserve">Δεν απαιτείται για την παρούσα διαδικασία </w:t>
      </w:r>
    </w:p>
    <w:p w14:paraId="74A0AF4A" w14:textId="43D771B6" w:rsidR="00D41FD6" w:rsidRDefault="00D41FD6">
      <w:pPr>
        <w:pStyle w:val="3"/>
      </w:pPr>
      <w:bookmarkStart w:id="44" w:name="_Toc503274323"/>
      <w:bookmarkStart w:id="45" w:name="_Toc14957657"/>
      <w:r w:rsidRPr="003F0506">
        <w:t>2.2.</w:t>
      </w:r>
      <w:r w:rsidR="008A1CC9" w:rsidRPr="003F0506">
        <w:t>5</w:t>
      </w:r>
      <w:r w:rsidRPr="003F0506">
        <w:tab/>
        <w:t>Τεχνική και επαγγελματική ικανότητα</w:t>
      </w:r>
      <w:bookmarkEnd w:id="44"/>
      <w:bookmarkEnd w:id="45"/>
    </w:p>
    <w:p w14:paraId="1FDF7C9F" w14:textId="605A8478" w:rsidR="00B60BCA" w:rsidRPr="00E912AB" w:rsidRDefault="00B60BCA" w:rsidP="00B60BCA">
      <w:pPr>
        <w:rPr>
          <w:color w:val="000000" w:themeColor="text1"/>
          <w:lang w:val="el-GR"/>
        </w:rPr>
      </w:pPr>
      <w:r w:rsidRPr="00E912AB">
        <w:rPr>
          <w:color w:val="000000" w:themeColor="text1"/>
          <w:lang w:val="el-GR"/>
        </w:rPr>
        <w:t xml:space="preserve">Δεν απαιτείται για την παρούσα διαδικασία </w:t>
      </w:r>
    </w:p>
    <w:p w14:paraId="0DFDEDA6" w14:textId="01A9BF8F" w:rsidR="00D41FD6" w:rsidRDefault="00D41FD6">
      <w:pPr>
        <w:pStyle w:val="3"/>
        <w:rPr>
          <w:rStyle w:val="WW-FootnoteReference3"/>
          <w:rFonts w:ascii="Calibri" w:hAnsi="Calibri"/>
        </w:rPr>
      </w:pPr>
      <w:bookmarkStart w:id="46" w:name="_Toc503274324"/>
      <w:bookmarkStart w:id="47" w:name="_Toc14957658"/>
      <w:r>
        <w:t>2.2.</w:t>
      </w:r>
      <w:r w:rsidR="009028B3">
        <w:t>6</w:t>
      </w:r>
      <w:r w:rsidRPr="007508B3">
        <w:tab/>
        <w:t>Πρότυπα διασφάλισης ποιότητας και πρότυπα περιβαλλοντικής διαχείρισης</w:t>
      </w:r>
      <w:bookmarkEnd w:id="46"/>
      <w:bookmarkEnd w:id="47"/>
    </w:p>
    <w:p w14:paraId="682673B7" w14:textId="0B98D5A6" w:rsidR="00B60BCA" w:rsidRPr="00E912AB" w:rsidRDefault="00B60BCA" w:rsidP="00B60BCA">
      <w:pPr>
        <w:rPr>
          <w:color w:val="000000" w:themeColor="text1"/>
          <w:lang w:val="el-GR"/>
        </w:rPr>
      </w:pPr>
      <w:r w:rsidRPr="00E912AB">
        <w:rPr>
          <w:color w:val="000000" w:themeColor="text1"/>
          <w:lang w:val="el-GR"/>
        </w:rPr>
        <w:t xml:space="preserve">Δεν απαιτείται για την παρούσα διαδικασία </w:t>
      </w:r>
    </w:p>
    <w:p w14:paraId="193366D2" w14:textId="1DA749CF" w:rsidR="00D41FD6" w:rsidRPr="007508B3" w:rsidRDefault="00D41FD6">
      <w:pPr>
        <w:pStyle w:val="4"/>
        <w:ind w:left="567" w:hanging="567"/>
        <w:rPr>
          <w:lang w:val="el-GR"/>
        </w:rPr>
      </w:pPr>
      <w:bookmarkStart w:id="48" w:name="_Toc503274327"/>
      <w:bookmarkStart w:id="49" w:name="_Toc14957659"/>
      <w:r w:rsidRPr="007508B3">
        <w:rPr>
          <w:rFonts w:ascii="Calibri" w:hAnsi="Calibri"/>
          <w:lang w:val="el-GR"/>
        </w:rPr>
        <w:t>2.2.</w:t>
      </w:r>
      <w:r w:rsidR="00D754E3">
        <w:rPr>
          <w:rFonts w:ascii="Calibri" w:hAnsi="Calibri"/>
          <w:lang w:val="el-GR"/>
        </w:rPr>
        <w:t>7</w:t>
      </w:r>
      <w:r w:rsidRPr="007508B3">
        <w:rPr>
          <w:rFonts w:ascii="Calibri" w:hAnsi="Calibri"/>
          <w:lang w:val="el-GR"/>
        </w:rPr>
        <w:tab/>
        <w:t>Προκαταρκτική απόδειξη κατά την υποβολή προσφορών</w:t>
      </w:r>
      <w:bookmarkEnd w:id="48"/>
      <w:bookmarkEnd w:id="49"/>
      <w:r w:rsidRPr="007508B3">
        <w:rPr>
          <w:rFonts w:ascii="Calibri" w:hAnsi="Calibri"/>
          <w:lang w:val="el-GR"/>
        </w:rPr>
        <w:t xml:space="preserve"> </w:t>
      </w:r>
    </w:p>
    <w:p w14:paraId="34D3CEB9" w14:textId="5E919AF4" w:rsidR="00BD67FA" w:rsidRDefault="00D41FD6">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w:t>
      </w:r>
      <w:r w:rsidR="00FE462A" w:rsidRPr="00D46EE8">
        <w:rPr>
          <w:lang w:val="el-GR"/>
        </w:rPr>
        <w:t>2</w:t>
      </w:r>
      <w:r>
        <w:rPr>
          <w:lang w:val="el-GR"/>
        </w:rPr>
        <w:t xml:space="preserve"> και β) πληρούν τα σχετικά κριτήρια επιλογής των παραγράφων 2.2.</w:t>
      </w:r>
      <w:r w:rsidR="00D73F25" w:rsidRPr="00D46EE8">
        <w:rPr>
          <w:lang w:val="el-GR"/>
        </w:rPr>
        <w:t>3</w:t>
      </w:r>
      <w:r w:rsidR="006323DC" w:rsidRPr="00D46EE8">
        <w:rPr>
          <w:lang w:val="el-GR"/>
        </w:rPr>
        <w:t>, 2.2.</w:t>
      </w:r>
      <w:r>
        <w:rPr>
          <w:lang w:val="el-GR"/>
        </w:rPr>
        <w:t>4, 2.2.5 και 2.2.</w:t>
      </w:r>
      <w:r w:rsidR="00D73F25" w:rsidRPr="00D46EE8">
        <w:rPr>
          <w:lang w:val="el-GR"/>
        </w:rPr>
        <w:t>6</w:t>
      </w:r>
      <w:r>
        <w:rPr>
          <w:lang w:val="el-GR"/>
        </w:rPr>
        <w:t xml:space="preserve"> της παρούσης,</w:t>
      </w:r>
      <w:r w:rsidRPr="007508B3">
        <w:rPr>
          <w:rFonts w:eastAsia="SimSun"/>
          <w:sz w:val="20"/>
          <w:lang w:val="el-GR"/>
        </w:rPr>
        <w:t xml:space="preserve"> </w:t>
      </w:r>
      <w:r>
        <w:rPr>
          <w:lang w:val="el-GR"/>
        </w:rPr>
        <w:t>προσκομίζουν κατά την υποβολή της προσφοράς τους</w:t>
      </w:r>
      <w:r w:rsidR="006323DC">
        <w:rPr>
          <w:lang w:val="el-GR"/>
        </w:rPr>
        <w:t>,</w:t>
      </w:r>
      <w:r>
        <w:rPr>
          <w:lang w:val="el-GR"/>
        </w:rPr>
        <w:t xml:space="preserve"> </w:t>
      </w:r>
      <w:r w:rsidRPr="007508B3">
        <w:rPr>
          <w:u w:val="single"/>
          <w:lang w:val="el-GR"/>
        </w:rPr>
        <w:t>ως δικαιολογητικό συμμετοχής,</w:t>
      </w:r>
      <w:r>
        <w:rPr>
          <w:lang w:val="el-GR"/>
        </w:rPr>
        <w:t xml:space="preserve"> το προβλεπόμενο από το άρθρο 79 παρ. 4 του ν. 4412/2016 </w:t>
      </w:r>
      <w:r w:rsidRPr="002728E7">
        <w:rPr>
          <w:b/>
          <w:bCs/>
          <w:lang w:val="el-GR"/>
        </w:rPr>
        <w:t>Τυποποιημένο Έντυπο Υπεύθυνης Δήλωσης (ΤΕΥΔ)</w:t>
      </w:r>
      <w:r>
        <w:rPr>
          <w:lang w:val="el-GR"/>
        </w:rPr>
        <w:t xml:space="preserve"> (Β/3698/16-11-2016), σύμφωνα με το επισυναπτόμενο στην παρούσα </w:t>
      </w:r>
      <w:r w:rsidRPr="002728E7">
        <w:rPr>
          <w:b/>
          <w:bCs/>
          <w:lang w:val="el-GR"/>
        </w:rPr>
        <w:t>Παράρτημα</w:t>
      </w:r>
      <w:r w:rsidR="002728E7" w:rsidRPr="002728E7">
        <w:rPr>
          <w:b/>
          <w:bCs/>
          <w:lang w:val="el-GR"/>
        </w:rPr>
        <w:t xml:space="preserve"> ΙΙΙ</w:t>
      </w:r>
      <w:r w:rsidR="002728E7">
        <w:rPr>
          <w:lang w:val="el-GR"/>
        </w:rPr>
        <w:t xml:space="preserve"> </w:t>
      </w:r>
      <w:r>
        <w:rPr>
          <w:lang w:val="el-GR"/>
        </w:rPr>
        <w:t>, το οποίο αποτελεί ενημερωμένη υπεύθυνη δήλωση, με τις συνέπειες του ν. 1599/1986.</w:t>
      </w:r>
      <w:r w:rsidR="00BD67FA" w:rsidRPr="00773587">
        <w:rPr>
          <w:lang w:val="el-GR"/>
        </w:rPr>
        <w:t xml:space="preserve"> </w:t>
      </w:r>
    </w:p>
    <w:p w14:paraId="099ADEAE" w14:textId="39FAF02F" w:rsidR="00D41FD6" w:rsidRPr="00C229F3" w:rsidRDefault="00D41FD6">
      <w:pPr>
        <w:rPr>
          <w:lang w:val="el-GR"/>
        </w:rPr>
      </w:pPr>
      <w:r w:rsidRPr="00C36E57">
        <w:rPr>
          <w:lang w:val="el-GR"/>
        </w:rPr>
        <w:lastRenderedPageBreak/>
        <w:t>Το ΤΕΥΔ</w:t>
      </w:r>
      <w:r w:rsidR="00AB2B8F">
        <w:rPr>
          <w:rStyle w:val="WW-FootnoteReference10"/>
          <w:lang w:val="el-GR"/>
        </w:rPr>
        <w:t xml:space="preserve"> </w:t>
      </w:r>
      <w:r w:rsidRPr="00C36E57">
        <w:rPr>
          <w:lang w:val="el-GR"/>
        </w:rPr>
        <w:t>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w:t>
      </w:r>
    </w:p>
    <w:p w14:paraId="3FCBAC81" w14:textId="1572EFB2" w:rsidR="003F0506" w:rsidRDefault="003F0506">
      <w:pPr>
        <w:rPr>
          <w:lang w:val="el-GR"/>
        </w:rPr>
      </w:pPr>
      <w:r w:rsidRPr="00BD67FA">
        <w:rPr>
          <w:lang w:val="el-GR"/>
        </w:rPr>
        <w:t>Το ΤΕΥΔ μπορεί να υπογράφεται</w:t>
      </w:r>
      <w:r w:rsidR="00AB2B8F">
        <w:rPr>
          <w:lang w:val="el-GR"/>
        </w:rPr>
        <w:t xml:space="preserve"> από την ημέρα της καταληκτικής ημερομηνίας των προσφορών και</w:t>
      </w:r>
      <w:r w:rsidRPr="00BD67FA">
        <w:rPr>
          <w:lang w:val="el-GR"/>
        </w:rPr>
        <w:t xml:space="preserve"> έως δέκα (10) ημέρες πριν </w:t>
      </w:r>
      <w:r w:rsidR="00AB2B8F">
        <w:rPr>
          <w:lang w:val="el-GR"/>
        </w:rPr>
        <w:t xml:space="preserve">από </w:t>
      </w:r>
      <w:r w:rsidRPr="00BD67FA">
        <w:rPr>
          <w:lang w:val="el-GR"/>
        </w:rPr>
        <w:t>την.</w:t>
      </w:r>
    </w:p>
    <w:p w14:paraId="75622FD7" w14:textId="077B5AA3" w:rsidR="005261CD" w:rsidRPr="005261CD" w:rsidRDefault="005261CD">
      <w:pPr>
        <w:rPr>
          <w:rFonts w:asciiTheme="minorHAnsi" w:hAnsiTheme="minorHAnsi"/>
          <w:b/>
          <w:bCs/>
          <w:iCs/>
          <w:shd w:val="clear" w:color="auto" w:fill="FFFF00"/>
          <w:lang w:val="el-GR"/>
        </w:rPr>
      </w:pPr>
      <w:r w:rsidRPr="001706C8">
        <w:rPr>
          <w:b/>
          <w:bCs/>
          <w:iCs/>
          <w:lang w:val="el-GR"/>
        </w:rPr>
        <w:t xml:space="preserve">Σημειώνεται ότι στο ΤΕΥΔ στο μέρος </w:t>
      </w:r>
      <w:r w:rsidRPr="001706C8">
        <w:rPr>
          <w:b/>
          <w:bCs/>
          <w:iCs/>
          <w:lang w:val="en-US"/>
        </w:rPr>
        <w:t>IV</w:t>
      </w:r>
      <w:r w:rsidRPr="001706C8">
        <w:rPr>
          <w:b/>
          <w:bCs/>
          <w:iCs/>
          <w:lang w:val="el-GR"/>
        </w:rPr>
        <w:t xml:space="preserve"> «Κριτήρια επιλογής» οι οικονομικοί φορείς θα πρέπει να συμπληρώσουν </w:t>
      </w:r>
      <w:r w:rsidRPr="000706F6">
        <w:rPr>
          <w:b/>
          <w:bCs/>
          <w:iCs/>
          <w:u w:val="single"/>
          <w:lang w:val="el-GR"/>
        </w:rPr>
        <w:t>μόνο</w:t>
      </w:r>
      <w:r w:rsidRPr="001706C8">
        <w:rPr>
          <w:b/>
          <w:bCs/>
          <w:iCs/>
          <w:lang w:val="el-GR"/>
        </w:rPr>
        <w:t xml:space="preserve"> την ενότητα [ α ] με τίτλο «</w:t>
      </w:r>
      <w:r w:rsidRPr="000706F6">
        <w:rPr>
          <w:b/>
          <w:bCs/>
          <w:i/>
          <w:lang w:val="el-GR"/>
        </w:rPr>
        <w:t>Γενική ένδειξη για όλα τα κριτήρια επιλογής</w:t>
      </w:r>
      <w:r w:rsidRPr="001706C8">
        <w:rPr>
          <w:b/>
          <w:bCs/>
          <w:iCs/>
          <w:lang w:val="el-GR"/>
        </w:rPr>
        <w:t xml:space="preserve">», συνεπώς οι ενότητες Α έως Δ του μέρους </w:t>
      </w:r>
      <w:r w:rsidRPr="001706C8">
        <w:rPr>
          <w:b/>
          <w:bCs/>
          <w:iCs/>
          <w:lang w:val="en-US"/>
        </w:rPr>
        <w:t>IV</w:t>
      </w:r>
      <w:r w:rsidRPr="001706C8">
        <w:rPr>
          <w:b/>
          <w:bCs/>
          <w:iCs/>
          <w:lang w:val="el-GR"/>
        </w:rPr>
        <w:t xml:space="preserve"> έχουν απαλειφθεί</w:t>
      </w:r>
      <w:r>
        <w:rPr>
          <w:b/>
          <w:bCs/>
          <w:iCs/>
          <w:lang w:val="el-GR"/>
        </w:rPr>
        <w:t>.</w:t>
      </w:r>
    </w:p>
    <w:p w14:paraId="38B38C22" w14:textId="5E6E1294" w:rsidR="00D41FD6" w:rsidRPr="00C229F3" w:rsidRDefault="00D41FD6">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Pr>
          <w:rFonts w:cs="Open Sans"/>
          <w:color w:val="373A3C"/>
          <w:sz w:val="24"/>
          <w:lang w:val="el-GR"/>
        </w:rPr>
        <w:t xml:space="preserve"> </w:t>
      </w:r>
      <w:r>
        <w:rPr>
          <w:lang w:val="el-GR"/>
        </w:rPr>
        <w:t>μόνο την υπογραφή του κατά περίπτωση εκπροσώπου του οικονομικού φορέα ως  προκαταρκτική απόδειξη των λόγων αποκλεισμού του άρθρου 2.2.</w:t>
      </w:r>
      <w:r w:rsidR="009379AF">
        <w:rPr>
          <w:lang w:val="el-GR"/>
        </w:rPr>
        <w:t>2</w:t>
      </w:r>
      <w:r>
        <w:rPr>
          <w:lang w:val="el-GR"/>
        </w:rPr>
        <w:t xml:space="preserve">.1της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5B13C041" w14:textId="11FDA85F" w:rsidR="00D41FD6" w:rsidRDefault="00D41FD6">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FC35788" w14:textId="3B43119D" w:rsidR="00D41FD6" w:rsidRPr="00250995" w:rsidRDefault="00D41FD6">
      <w:pPr>
        <w:rPr>
          <w:lang w:val="el-GR"/>
        </w:rPr>
      </w:pPr>
      <w:r w:rsidRPr="00250995">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14:paraId="1514B13A" w14:textId="4656584E" w:rsidR="005261CD" w:rsidRPr="00250995" w:rsidRDefault="00527B91">
      <w:pPr>
        <w:rPr>
          <w:lang w:val="el-GR"/>
        </w:rPr>
      </w:pPr>
      <w:r w:rsidRPr="00250995">
        <w:rPr>
          <w:lang w:val="el-GR"/>
        </w:rPr>
        <w:t xml:space="preserve">Το ΤΕΥΔ για την παρούσα αποτελεί το </w:t>
      </w:r>
      <w:r w:rsidRPr="00250995">
        <w:rPr>
          <w:b/>
          <w:bCs/>
          <w:lang w:val="el-GR"/>
        </w:rPr>
        <w:t xml:space="preserve">Παράρτημα </w:t>
      </w:r>
      <w:r w:rsidR="002613B8">
        <w:rPr>
          <w:b/>
          <w:bCs/>
          <w:lang w:val="el-GR"/>
        </w:rPr>
        <w:t>ΙΙ</w:t>
      </w:r>
      <w:r w:rsidRPr="00250995">
        <w:rPr>
          <w:b/>
          <w:bCs/>
          <w:lang w:val="el-GR"/>
        </w:rPr>
        <w:t>Ι</w:t>
      </w:r>
      <w:r w:rsidRPr="00250995">
        <w:rPr>
          <w:lang w:val="el-GR"/>
        </w:rPr>
        <w:t xml:space="preserve"> και </w:t>
      </w:r>
      <w:r w:rsidR="00612911" w:rsidRPr="00250995">
        <w:rPr>
          <w:lang w:val="el-GR"/>
        </w:rPr>
        <w:t xml:space="preserve">περισσότερες πληροφορίες για τη συμπλήρωσή του βρίσκονται στην κατευθυντήρια ΟΔΗΓΙΑ 23 της ΕΑΔΗΣΥ (ΑΔΑ: Ψ3ΗΙΟΞΤΒ-Κ3Ε). </w:t>
      </w:r>
    </w:p>
    <w:p w14:paraId="2401AEAF" w14:textId="43FDA623" w:rsidR="00D41FD6" w:rsidRPr="00250995" w:rsidRDefault="00D41FD6">
      <w:pPr>
        <w:pStyle w:val="4"/>
        <w:rPr>
          <w:rFonts w:ascii="Calibri" w:hAnsi="Calibri"/>
          <w:lang w:val="el-GR"/>
        </w:rPr>
      </w:pPr>
      <w:bookmarkStart w:id="50" w:name="_Toc503274328"/>
      <w:bookmarkStart w:id="51" w:name="_Toc14957660"/>
      <w:r w:rsidRPr="00250995">
        <w:rPr>
          <w:rFonts w:ascii="Calibri" w:hAnsi="Calibri"/>
          <w:lang w:val="el-GR"/>
        </w:rPr>
        <w:t>2.2.</w:t>
      </w:r>
      <w:r w:rsidR="00D754E3" w:rsidRPr="00250995">
        <w:rPr>
          <w:rFonts w:ascii="Calibri" w:hAnsi="Calibri"/>
          <w:lang w:val="el-GR"/>
        </w:rPr>
        <w:t>8</w:t>
      </w:r>
      <w:r w:rsidRPr="00250995">
        <w:rPr>
          <w:rFonts w:ascii="Calibri" w:hAnsi="Calibri"/>
          <w:lang w:val="el-GR"/>
        </w:rPr>
        <w:tab/>
        <w:t>Αποδεικτικά μέσα</w:t>
      </w:r>
      <w:bookmarkEnd w:id="50"/>
      <w:bookmarkEnd w:id="51"/>
    </w:p>
    <w:p w14:paraId="6F9744D7" w14:textId="1BE5FE00" w:rsidR="00D41FD6" w:rsidRPr="00250995" w:rsidRDefault="00D41FD6">
      <w:pPr>
        <w:rPr>
          <w:lang w:val="el-GR"/>
        </w:rPr>
      </w:pPr>
      <w:bookmarkStart w:id="52" w:name="__RefHeading___Toc316_3433287216"/>
      <w:bookmarkEnd w:id="52"/>
      <w:r w:rsidRPr="00250995">
        <w:rPr>
          <w:b/>
          <w:bCs/>
          <w:lang w:val="el-GR"/>
        </w:rPr>
        <w:t>Α</w:t>
      </w:r>
      <w:r w:rsidRPr="00250995">
        <w:rPr>
          <w:b/>
          <w:lang w:val="el-GR"/>
        </w:rPr>
        <w:t>.</w:t>
      </w:r>
      <w:r w:rsidRPr="00250995">
        <w:rPr>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w:t>
      </w:r>
      <w:r w:rsidR="008A1CC9" w:rsidRPr="00250995">
        <w:rPr>
          <w:bCs/>
          <w:lang w:val="el-GR"/>
        </w:rPr>
        <w:t>6</w:t>
      </w:r>
      <w:r w:rsidRPr="00250995">
        <w:rPr>
          <w:lang w:val="el-GR"/>
        </w:rPr>
        <w:t xml:space="preserve">, κρίνονται κατά την υποβολή της προσφοράς, κατά την υποβολή των δικαιολογητικών της παρούσας </w:t>
      </w:r>
      <w:r w:rsidR="00C904EE" w:rsidRPr="00250995">
        <w:rPr>
          <w:lang w:val="el-GR"/>
        </w:rPr>
        <w:t xml:space="preserve">παραγράφου </w:t>
      </w:r>
      <w:r w:rsidRPr="00250995">
        <w:rPr>
          <w:lang w:val="el-GR"/>
        </w:rPr>
        <w:t>και κατά τη σύναψη της σύμβασης στις περιπτώσεις του άρθρου 105 παρ. 3 περ. γ του ν. 4412/2016.</w:t>
      </w:r>
    </w:p>
    <w:p w14:paraId="614E05B0" w14:textId="5030ABB0" w:rsidR="00F74C11" w:rsidRPr="00F74C11" w:rsidRDefault="00F74C11">
      <w:pPr>
        <w:rPr>
          <w:b/>
          <w:bCs/>
          <w:u w:val="single"/>
          <w:lang w:val="el-GR"/>
        </w:rPr>
      </w:pPr>
      <w:r w:rsidRPr="00250995">
        <w:rPr>
          <w:b/>
          <w:bCs/>
          <w:u w:val="single"/>
          <w:lang w:val="el-GR"/>
        </w:rPr>
        <w:t>Επισημαίνεται ότι τα δικαιολογητικά της παρούσας</w:t>
      </w:r>
      <w:r w:rsidR="003944D1" w:rsidRPr="00250995">
        <w:rPr>
          <w:b/>
          <w:bCs/>
          <w:u w:val="single"/>
          <w:lang w:val="el-GR"/>
        </w:rPr>
        <w:t xml:space="preserve"> παραγράφου</w:t>
      </w:r>
      <w:r w:rsidRPr="00250995">
        <w:rPr>
          <w:b/>
          <w:bCs/>
          <w:u w:val="single"/>
          <w:lang w:val="el-GR"/>
        </w:rPr>
        <w:t xml:space="preserve"> αφορούν μόνο τον</w:t>
      </w:r>
      <w:r w:rsidR="003944D1" w:rsidRPr="00250995">
        <w:rPr>
          <w:b/>
          <w:bCs/>
          <w:u w:val="single"/>
          <w:lang w:val="el-GR"/>
        </w:rPr>
        <w:t>/</w:t>
      </w:r>
      <w:r w:rsidR="00980DCE" w:rsidRPr="00250995">
        <w:rPr>
          <w:b/>
          <w:bCs/>
          <w:u w:val="single"/>
          <w:lang w:val="el-GR"/>
        </w:rPr>
        <w:t>τ</w:t>
      </w:r>
      <w:r w:rsidR="003944D1" w:rsidRPr="00250995">
        <w:rPr>
          <w:b/>
          <w:bCs/>
          <w:u w:val="single"/>
          <w:lang w:val="el-GR"/>
        </w:rPr>
        <w:t>ην</w:t>
      </w:r>
      <w:r w:rsidRPr="00250995">
        <w:rPr>
          <w:b/>
          <w:bCs/>
          <w:u w:val="single"/>
          <w:lang w:val="el-GR"/>
        </w:rPr>
        <w:t xml:space="preserve"> ενδιαφερόμενο</w:t>
      </w:r>
      <w:r w:rsidR="003944D1" w:rsidRPr="00250995">
        <w:rPr>
          <w:b/>
          <w:bCs/>
          <w:u w:val="single"/>
          <w:lang w:val="el-GR"/>
        </w:rPr>
        <w:t>/η</w:t>
      </w:r>
      <w:r w:rsidRPr="00250995">
        <w:rPr>
          <w:b/>
          <w:bCs/>
          <w:u w:val="single"/>
          <w:lang w:val="el-GR"/>
        </w:rPr>
        <w:t xml:space="preserve"> που θα αναδειχθεί «προσωρινός ανάδοχος» και θα αναζητηθούν σύμφωνα και με την</w:t>
      </w:r>
      <w:r w:rsidRPr="00F74C11">
        <w:rPr>
          <w:b/>
          <w:bCs/>
          <w:u w:val="single"/>
          <w:lang w:val="el-GR"/>
        </w:rPr>
        <w:t xml:space="preserve"> </w:t>
      </w:r>
      <w:r w:rsidR="003944D1">
        <w:rPr>
          <w:b/>
          <w:bCs/>
          <w:u w:val="single"/>
          <w:lang w:val="el-GR"/>
        </w:rPr>
        <w:t>παράγραφο 3.2. της παρούσας διακήρυξης.</w:t>
      </w:r>
    </w:p>
    <w:p w14:paraId="594F230C" w14:textId="33CCEE83" w:rsidR="00D41FD6" w:rsidRPr="00C229F3" w:rsidRDefault="00D41FD6">
      <w:pPr>
        <w:rPr>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14:paraId="4C00618B" w14:textId="5BFA875D" w:rsidR="00D41FD6" w:rsidRPr="007508B3" w:rsidRDefault="00D41FD6">
      <w:pPr>
        <w:rPr>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7DA8EF0" w14:textId="78DFA45E" w:rsidR="007218D1" w:rsidRPr="00773587" w:rsidRDefault="007218D1" w:rsidP="007218D1">
      <w:pPr>
        <w:rPr>
          <w:bCs/>
          <w:lang w:val="el-GR"/>
        </w:rPr>
      </w:pPr>
      <w:r w:rsidRPr="00773587">
        <w:rPr>
          <w:bCs/>
          <w:lang w:val="el-GR"/>
        </w:rPr>
        <w:t xml:space="preserve">Όλα τα αποδεικτικά έγγραφα </w:t>
      </w:r>
      <w:r w:rsidR="00926C2D" w:rsidRPr="00773587">
        <w:rPr>
          <w:bCs/>
          <w:lang w:val="el-GR"/>
        </w:rPr>
        <w:t>των παραγράφων Β1 έως Β</w:t>
      </w:r>
      <w:r w:rsidR="006F0CCC">
        <w:rPr>
          <w:bCs/>
          <w:lang w:val="el-GR"/>
        </w:rPr>
        <w:t>5</w:t>
      </w:r>
      <w:r w:rsidRPr="00773587">
        <w:rPr>
          <w:bCs/>
          <w:lang w:val="el-GR"/>
        </w:rPr>
        <w:t xml:space="preserve"> της παρούσας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14:paraId="46AA8EBD" w14:textId="5B3B249B" w:rsidR="007218D1" w:rsidRPr="00773587" w:rsidRDefault="00C904EE" w:rsidP="007218D1">
      <w:pPr>
        <w:rPr>
          <w:bCs/>
          <w:lang w:val="el-GR"/>
        </w:rPr>
      </w:pPr>
      <w:r>
        <w:rPr>
          <w:bCs/>
          <w:lang w:val="el-GR"/>
        </w:rPr>
        <w:t>Επισημαίνεται ότι γίνονται α</w:t>
      </w:r>
      <w:r w:rsidR="007218D1" w:rsidRPr="00773587">
        <w:rPr>
          <w:bCs/>
          <w:lang w:val="el-GR"/>
        </w:rPr>
        <w:t>ποδεκτές:</w:t>
      </w:r>
    </w:p>
    <w:p w14:paraId="1832C4AD" w14:textId="5897E701" w:rsidR="007218D1" w:rsidRPr="00773587" w:rsidRDefault="007218D1" w:rsidP="00773587">
      <w:pPr>
        <w:pStyle w:val="afb"/>
        <w:numPr>
          <w:ilvl w:val="0"/>
          <w:numId w:val="16"/>
        </w:numPr>
        <w:rPr>
          <w:bCs/>
          <w:lang w:val="el-GR"/>
        </w:rPr>
      </w:pPr>
      <w:r w:rsidRPr="00773587">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5F5069AD" w14:textId="59C68EE7" w:rsidR="007218D1" w:rsidRPr="00773587" w:rsidRDefault="007218D1" w:rsidP="00773587">
      <w:pPr>
        <w:pStyle w:val="afb"/>
        <w:numPr>
          <w:ilvl w:val="0"/>
          <w:numId w:val="16"/>
        </w:numPr>
        <w:rPr>
          <w:bCs/>
          <w:lang w:val="el-GR"/>
        </w:rPr>
      </w:pPr>
      <w:r w:rsidRPr="00773587">
        <w:rPr>
          <w:bCs/>
          <w:lang w:val="el-GR"/>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45AAF7B3" w14:textId="357EBA87" w:rsidR="00D41FD6" w:rsidRPr="007508B3" w:rsidRDefault="00D41FD6">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w:t>
      </w:r>
      <w:r w:rsidR="005A3FA7">
        <w:rPr>
          <w:lang w:val="el-GR"/>
        </w:rPr>
        <w:t>2</w:t>
      </w:r>
      <w:r>
        <w:rPr>
          <w:lang w:val="el-GR"/>
        </w:rPr>
        <w:t xml:space="preserve"> οι προσφέροντες οικονομικοί φορείς προσκομίζουν αντίστοιχα τα παρακάτω δικαιολογητικά:</w:t>
      </w:r>
    </w:p>
    <w:p w14:paraId="4AED5E93" w14:textId="4B31028D" w:rsidR="00D41FD6" w:rsidRPr="007508B3" w:rsidRDefault="00D41FD6">
      <w:pPr>
        <w:rPr>
          <w:lang w:val="el-GR"/>
        </w:rPr>
      </w:pPr>
      <w:r>
        <w:rPr>
          <w:b/>
          <w:bCs/>
          <w:lang w:val="el-GR"/>
        </w:rPr>
        <w:t>α)</w:t>
      </w:r>
      <w:r>
        <w:rPr>
          <w:lang w:val="el-GR"/>
        </w:rPr>
        <w:t xml:space="preserve"> για την παράγραφο 2.2.</w:t>
      </w:r>
      <w:r w:rsidR="005A3FA7">
        <w:rPr>
          <w:lang w:val="el-GR"/>
        </w:rPr>
        <w:t>2</w:t>
      </w:r>
      <w:r>
        <w:rPr>
          <w:lang w:val="el-GR"/>
        </w:rPr>
        <w:t xml:space="preserve">.1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w:t>
      </w:r>
      <w:r w:rsidR="00C36E57">
        <w:rPr>
          <w:lang w:val="el-GR"/>
        </w:rPr>
        <w:t xml:space="preserve">απαιτήσεις </w:t>
      </w:r>
      <w:r w:rsidR="00C36E57" w:rsidRPr="00C36E57">
        <w:rPr>
          <w:lang w:val="el-GR"/>
        </w:rPr>
        <w:t>που να έχει εκδοθεί έως τρεις (3) μήνες πριν από την υποβολή του</w:t>
      </w:r>
      <w:r>
        <w:rPr>
          <w:lang w:val="el-GR"/>
        </w:rPr>
        <w:t>.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w:t>
      </w:r>
      <w:r w:rsidR="009379AF">
        <w:rPr>
          <w:lang w:val="el-GR"/>
        </w:rPr>
        <w:t>2</w:t>
      </w:r>
      <w:r>
        <w:rPr>
          <w:lang w:val="el-GR"/>
        </w:rPr>
        <w:t>.1,</w:t>
      </w:r>
    </w:p>
    <w:p w14:paraId="0F52115C" w14:textId="494AC2E4" w:rsidR="00D41FD6" w:rsidRPr="00C229F3" w:rsidRDefault="00D41FD6">
      <w:pPr>
        <w:rPr>
          <w:lang w:val="el-GR"/>
        </w:rPr>
      </w:pPr>
      <w:r>
        <w:rPr>
          <w:b/>
          <w:bCs/>
          <w:lang w:val="el-GR"/>
        </w:rPr>
        <w:t>β)</w:t>
      </w:r>
      <w:r>
        <w:rPr>
          <w:lang w:val="el-GR"/>
        </w:rPr>
        <w:t xml:space="preserve"> για τις </w:t>
      </w:r>
      <w:r w:rsidRPr="00337468">
        <w:rPr>
          <w:lang w:val="el-GR"/>
        </w:rPr>
        <w:t>παραγράφους 2.2.2</w:t>
      </w:r>
      <w:r w:rsidR="006323DC" w:rsidRPr="00337468">
        <w:rPr>
          <w:lang w:val="el-GR"/>
        </w:rPr>
        <w:t>.2</w:t>
      </w:r>
      <w:r w:rsidRPr="00337468">
        <w:rPr>
          <w:lang w:val="el-GR"/>
        </w:rPr>
        <w:t xml:space="preserve"> και 2.2.</w:t>
      </w:r>
      <w:r w:rsidR="005A3FA7" w:rsidRPr="00337468">
        <w:rPr>
          <w:lang w:val="el-GR"/>
        </w:rPr>
        <w:t>2</w:t>
      </w:r>
      <w:r w:rsidRPr="00337468">
        <w:rPr>
          <w:lang w:val="el-GR"/>
        </w:rPr>
        <w:t>.4 περίπτωση β΄ πιστοποιητικό</w:t>
      </w:r>
      <w:r>
        <w:rPr>
          <w:lang w:val="el-GR"/>
        </w:rPr>
        <w:t xml:space="preserve"> που εκδίδεται από την αρμόδια αρχή του οικείου κράτους - μέλους ή χώρας</w:t>
      </w:r>
      <w:r w:rsidR="00C36E57" w:rsidRPr="00773587">
        <w:rPr>
          <w:lang w:val="el-GR"/>
        </w:rPr>
        <w:t xml:space="preserve"> </w:t>
      </w:r>
      <w:r w:rsidR="00C36E57" w:rsidRPr="00C36E57">
        <w:rPr>
          <w:lang w:val="el-GR"/>
        </w:rPr>
        <w:t>το οποίο πρέπει να είναι εν ισχύ κατά τον χρόνο υποβολής του, άλλως, στην περίπτωση που δεν αναφέρεται σε αυτό χρόνος ισχύος, πρέπει να έχει εκδοθεί έως τρεις (3) μήνες πριν από την υποβολή του</w:t>
      </w:r>
      <w:r w:rsidR="00D35550">
        <w:rPr>
          <w:lang w:val="el-GR"/>
        </w:rPr>
        <w:t>.</w:t>
      </w:r>
    </w:p>
    <w:p w14:paraId="78F0E3C3" w14:textId="5A6725ED" w:rsidR="00C904EE" w:rsidRDefault="00C904EE">
      <w:pPr>
        <w:rPr>
          <w:bCs/>
          <w:lang w:val="el-GR"/>
        </w:rPr>
      </w:pPr>
      <w:r w:rsidRPr="00C904EE">
        <w:rPr>
          <w:bCs/>
          <w:lang w:val="el-GR"/>
        </w:rPr>
        <w:t>Ειδικά για τις περιπτώσεις της παραγράφου 2.2.</w:t>
      </w:r>
      <w:r>
        <w:rPr>
          <w:bCs/>
          <w:lang w:val="el-GR"/>
        </w:rPr>
        <w:t>2</w:t>
      </w:r>
      <w:r w:rsidRPr="00C904EE">
        <w:rPr>
          <w:bCs/>
          <w:lang w:val="el-GR"/>
        </w:rPr>
        <w:t>.2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24AF34FD" w14:textId="30B14ADF" w:rsidR="00C904EE" w:rsidRDefault="00C904EE">
      <w:pPr>
        <w:rPr>
          <w:bCs/>
          <w:lang w:val="el-GR"/>
        </w:rPr>
      </w:pPr>
      <w:r>
        <w:rPr>
          <w:bCs/>
          <w:lang w:val="el-GR"/>
        </w:rPr>
        <w:t xml:space="preserve"> Γ</w:t>
      </w:r>
      <w:r w:rsidR="00D41FD6">
        <w:rPr>
          <w:bCs/>
          <w:lang w:val="el-GR"/>
        </w:rPr>
        <w:t>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w:t>
      </w:r>
      <w:r w:rsidR="0072397D">
        <w:rPr>
          <w:bCs/>
          <w:lang w:val="el-GR"/>
        </w:rPr>
        <w:t xml:space="preserve"> </w:t>
      </w:r>
      <w:r w:rsidR="00D41FD6">
        <w:rPr>
          <w:lang w:val="el-GR"/>
        </w:rPr>
        <w:t xml:space="preserve">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w:t>
      </w:r>
      <w:r w:rsidR="00D41FD6">
        <w:rPr>
          <w:bCs/>
          <w:lang w:val="el-GR"/>
        </w:rPr>
        <w:t>Τα φυσικά πρόσωπα (ατομικές επιχειρήσεις) δεν</w:t>
      </w:r>
      <w:r w:rsidR="00D41FD6">
        <w:rPr>
          <w:b/>
          <w:bCs/>
          <w:lang w:val="el-GR"/>
        </w:rPr>
        <w:t xml:space="preserve"> </w:t>
      </w:r>
      <w:r w:rsidR="00D41FD6">
        <w:rPr>
          <w:bCs/>
          <w:lang w:val="el-GR"/>
        </w:rPr>
        <w:t xml:space="preserve">προσκομίζουν πιστοποιητικό περί μη θέσεως σε εκκαθάριση. </w:t>
      </w:r>
    </w:p>
    <w:p w14:paraId="78C7BD20" w14:textId="575C7B93" w:rsidR="00D41FD6" w:rsidRPr="00337468" w:rsidRDefault="00D41FD6">
      <w:pPr>
        <w:rPr>
          <w:lang w:val="el-GR"/>
        </w:rPr>
      </w:pPr>
      <w:r>
        <w:rPr>
          <w:bCs/>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w:t>
      </w:r>
      <w:r w:rsidR="00A96386">
        <w:rPr>
          <w:bCs/>
          <w:lang w:val="el-GR"/>
        </w:rPr>
        <w:t>ν.</w:t>
      </w:r>
    </w:p>
    <w:p w14:paraId="21AF79C6" w14:textId="226EE822" w:rsidR="00D41FD6" w:rsidRPr="00337468" w:rsidRDefault="00D41FD6">
      <w:pPr>
        <w:rPr>
          <w:lang w:val="el-GR"/>
        </w:rPr>
      </w:pPr>
      <w:r w:rsidRPr="00337468">
        <w:rPr>
          <w:b/>
          <w:bCs/>
          <w:lang w:val="el-GR"/>
        </w:rPr>
        <w:t>γ)</w:t>
      </w:r>
      <w:r w:rsidRPr="00337468">
        <w:rPr>
          <w:lang w:val="el-GR"/>
        </w:rPr>
        <w:t xml:space="preserve"> </w:t>
      </w:r>
      <w:r w:rsidRPr="00337468">
        <w:rPr>
          <w:rFonts w:cs="Cambria"/>
          <w:color w:val="000000"/>
          <w:szCs w:val="22"/>
          <w:lang w:val="el-GR"/>
        </w:rPr>
        <w:t>Γ</w:t>
      </w:r>
      <w:r w:rsidRPr="00337468">
        <w:rPr>
          <w:lang w:val="el-GR"/>
        </w:rPr>
        <w:t>ια τις περιπτώσεις του άρθρου 2.2.</w:t>
      </w:r>
      <w:r w:rsidR="00E3632A" w:rsidRPr="00337468">
        <w:rPr>
          <w:lang w:val="el-GR"/>
        </w:rPr>
        <w:t>2</w:t>
      </w:r>
      <w:r w:rsidRPr="00337468">
        <w:rPr>
          <w:lang w:val="el-GR"/>
        </w:rPr>
        <w:t>.2γ της παρούσας, πιστοποιητικό από τη Διεύθυνση Προγραμματισμού και Συντονισμού της Επιθεώρησης Εργασιακών Σχέσεων</w:t>
      </w:r>
      <w:r w:rsidR="0017390D" w:rsidRPr="00773587">
        <w:rPr>
          <w:lang w:val="el-GR"/>
        </w:rPr>
        <w:t xml:space="preserve"> </w:t>
      </w:r>
      <w:r w:rsidR="0017390D" w:rsidRPr="0017390D">
        <w:rPr>
          <w:lang w:val="el-GR"/>
        </w:rPr>
        <w:t>που να έχει εκδοθεί έως τρεις (3) μήνες πριν από την υποβολή του</w:t>
      </w:r>
      <w:r w:rsidRPr="00337468">
        <w:rPr>
          <w:lang w:val="el-GR"/>
        </w:rPr>
        <w:t>,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14:paraId="29B1B3A9" w14:textId="323BC459" w:rsidR="0017390D" w:rsidRDefault="0017390D">
      <w:pPr>
        <w:rPr>
          <w:b/>
          <w:bCs/>
          <w:lang w:val="el-GR"/>
        </w:rPr>
      </w:pPr>
      <w:r w:rsidRPr="00773587">
        <w:rPr>
          <w:bCs/>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14:paraId="692684EA" w14:textId="19C037F0" w:rsidR="007F2144" w:rsidRPr="00773587" w:rsidRDefault="007F2144" w:rsidP="007F2144">
      <w:pPr>
        <w:rPr>
          <w:bCs/>
          <w:lang w:val="el-GR"/>
        </w:rPr>
      </w:pPr>
      <w:r w:rsidRPr="00773587">
        <w:rPr>
          <w:bCs/>
          <w:lang w:val="el-GR"/>
        </w:rPr>
        <w:t>Αν το κράτος-μέλος ή η εν λόγω χώρα δεν εκδίδει τέτοιου είδους έγγραφα ή πιστοποιητικά ή όπου τα έγγραφα ή τα πιστοποιητικά αυτά δεν καλύπτουν όλες τις περιπτώσεις που αναφέρονται στις παραγράφους 2.2.</w:t>
      </w:r>
      <w:r>
        <w:rPr>
          <w:bCs/>
          <w:lang w:val="el-GR"/>
        </w:rPr>
        <w:t>2</w:t>
      </w:r>
      <w:r w:rsidRPr="00773587">
        <w:rPr>
          <w:bCs/>
          <w:lang w:val="el-GR"/>
        </w:rPr>
        <w:t>.1 και 2.2.</w:t>
      </w:r>
      <w:r>
        <w:rPr>
          <w:bCs/>
          <w:lang w:val="el-GR"/>
        </w:rPr>
        <w:t>2</w:t>
      </w:r>
      <w:r w:rsidRPr="00773587">
        <w:rPr>
          <w:bCs/>
          <w:lang w:val="el-GR"/>
        </w:rPr>
        <w:t>.2 περ. α’ και β’, καθώς και στην περ. β΄ της παραγράφου 2.2.</w:t>
      </w:r>
      <w:r>
        <w:rPr>
          <w:bCs/>
          <w:lang w:val="el-GR"/>
        </w:rPr>
        <w:t>2</w:t>
      </w:r>
      <w:r w:rsidRPr="00773587">
        <w:rPr>
          <w:bCs/>
          <w:lang w:val="el-GR"/>
        </w:rPr>
        <w:t>.4,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64377AEC" w14:textId="209AA6A6" w:rsidR="007F2144" w:rsidRPr="00773587" w:rsidRDefault="007F2144" w:rsidP="007F2144">
      <w:pPr>
        <w:rPr>
          <w:bCs/>
          <w:lang w:val="el-GR"/>
        </w:rPr>
      </w:pPr>
      <w:r w:rsidRPr="00773587">
        <w:rPr>
          <w:bCs/>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w:t>
      </w:r>
      <w:r w:rsidRPr="00773587">
        <w:rPr>
          <w:bCs/>
          <w:lang w:val="el-GR"/>
        </w:rPr>
        <w:lastRenderedPageBreak/>
        <w:t>καλύπτουν όλες τις περιπτώσεις που αναφέρονται στις παραγράφους 2.2.</w:t>
      </w:r>
      <w:r>
        <w:rPr>
          <w:bCs/>
          <w:lang w:val="el-GR"/>
        </w:rPr>
        <w:t>2</w:t>
      </w:r>
      <w:r w:rsidRPr="00773587">
        <w:rPr>
          <w:bCs/>
          <w:lang w:val="el-GR"/>
        </w:rPr>
        <w:t>.1 και 2.2.</w:t>
      </w:r>
      <w:r>
        <w:rPr>
          <w:bCs/>
          <w:lang w:val="el-GR"/>
        </w:rPr>
        <w:t>2</w:t>
      </w:r>
      <w:r w:rsidRPr="00773587">
        <w:rPr>
          <w:bCs/>
          <w:lang w:val="el-GR"/>
        </w:rPr>
        <w:t>.2 περ. α’ και β’, καθώς και στην περ. β΄ της παραγ</w:t>
      </w:r>
      <w:r>
        <w:rPr>
          <w:bCs/>
          <w:lang w:val="el-GR"/>
        </w:rPr>
        <w:t>ράφου 2.2.2</w:t>
      </w:r>
      <w:r w:rsidRPr="00773587">
        <w:rPr>
          <w:bCs/>
          <w:lang w:val="el-GR"/>
        </w:rPr>
        <w:t xml:space="preserve">.4. Οι επίσημες δηλώσεις καθίστανται διαθέσιμες μέσω του </w:t>
      </w:r>
      <w:proofErr w:type="spellStart"/>
      <w:r w:rsidRPr="00773587">
        <w:rPr>
          <w:bCs/>
          <w:lang w:val="el-GR"/>
        </w:rPr>
        <w:t>επιγραμμικού</w:t>
      </w:r>
      <w:proofErr w:type="spellEnd"/>
      <w:r w:rsidRPr="00773587">
        <w:rPr>
          <w:bCs/>
          <w:lang w:val="el-GR"/>
        </w:rPr>
        <w:t xml:space="preserve"> αποθετηρίου πιστοποιητικών (e-</w:t>
      </w:r>
      <w:proofErr w:type="spellStart"/>
      <w:r w:rsidRPr="00773587">
        <w:rPr>
          <w:bCs/>
          <w:lang w:val="el-GR"/>
        </w:rPr>
        <w:t>Certis</w:t>
      </w:r>
      <w:proofErr w:type="spellEnd"/>
      <w:r w:rsidRPr="00773587">
        <w:rPr>
          <w:bCs/>
          <w:lang w:val="el-GR"/>
        </w:rPr>
        <w:t>) του άρθρου 81 του ν. 4412/2016.</w:t>
      </w:r>
    </w:p>
    <w:p w14:paraId="758183DF" w14:textId="3AD3A396" w:rsidR="00D41FD6" w:rsidRPr="007508B3" w:rsidRDefault="00606E7D">
      <w:pPr>
        <w:rPr>
          <w:lang w:val="el-GR"/>
        </w:rPr>
      </w:pPr>
      <w:r w:rsidRPr="00337468">
        <w:rPr>
          <w:b/>
          <w:bCs/>
          <w:lang w:val="el-GR"/>
        </w:rPr>
        <w:t>δ</w:t>
      </w:r>
      <w:r w:rsidR="00D41FD6" w:rsidRPr="00337468">
        <w:rPr>
          <w:b/>
          <w:bCs/>
          <w:lang w:val="el-GR"/>
        </w:rPr>
        <w:t xml:space="preserve">) </w:t>
      </w:r>
      <w:r w:rsidR="00D41FD6" w:rsidRPr="00337468">
        <w:rPr>
          <w:lang w:val="el-GR"/>
        </w:rPr>
        <w:t>για την παράγραφο 2.2.</w:t>
      </w:r>
      <w:r w:rsidR="00BD0AB7">
        <w:rPr>
          <w:lang w:val="el-GR"/>
        </w:rPr>
        <w:t>2</w:t>
      </w:r>
      <w:r w:rsidR="00D41FD6" w:rsidRPr="00337468">
        <w:rPr>
          <w:lang w:val="el-GR"/>
        </w:rPr>
        <w:t>.</w:t>
      </w:r>
      <w:r w:rsidRPr="00337468">
        <w:rPr>
          <w:lang w:val="el-GR"/>
        </w:rPr>
        <w:t>8</w:t>
      </w:r>
      <w:r w:rsidR="00D41FD6" w:rsidRPr="00337468">
        <w:rPr>
          <w:lang w:val="el-GR"/>
        </w:rPr>
        <w:t>. υπεύθυνη δήλωση του προσφέροντος</w:t>
      </w:r>
      <w:r w:rsidR="00D41FD6">
        <w:rPr>
          <w:lang w:val="el-GR"/>
        </w:rPr>
        <w:t xml:space="preserve"> οικονομικού φορέα ότι δεν έχει εκδοθεί σε βάρος του απόφαση αποκλεισμού, σύμφωνα με το άρθρο 74 του ν. 4412/2016.</w:t>
      </w:r>
    </w:p>
    <w:p w14:paraId="04AD0956" w14:textId="76375028" w:rsidR="00D41FD6" w:rsidRPr="00F844AD" w:rsidRDefault="00D41FD6">
      <w:pPr>
        <w:rPr>
          <w:rFonts w:eastAsia="Calibri"/>
          <w:color w:val="000000" w:themeColor="text1"/>
          <w:lang w:val="el-GR"/>
        </w:rPr>
      </w:pPr>
      <w:r w:rsidRPr="00F844AD">
        <w:rPr>
          <w:b/>
          <w:bCs/>
          <w:color w:val="000000" w:themeColor="text1"/>
          <w:lang w:val="en-US"/>
        </w:rPr>
        <w:t>B</w:t>
      </w:r>
      <w:r w:rsidRPr="00F844AD">
        <w:rPr>
          <w:b/>
          <w:bCs/>
          <w:color w:val="000000" w:themeColor="text1"/>
          <w:lang w:val="el-GR"/>
        </w:rPr>
        <w:t>.2.</w:t>
      </w:r>
      <w:r w:rsidRPr="00F844AD">
        <w:rPr>
          <w:color w:val="000000" w:themeColor="text1"/>
          <w:lang w:val="el-GR"/>
        </w:rPr>
        <w:t xml:space="preserve"> </w:t>
      </w:r>
      <w:r w:rsidRPr="00F844AD">
        <w:rPr>
          <w:rFonts w:eastAsia="Calibri"/>
          <w:color w:val="000000" w:themeColor="text1"/>
          <w:lang w:val="el-GR"/>
        </w:rPr>
        <w:t>Για την απόδειξη της απαίτησης του άρθρου 2.2.</w:t>
      </w:r>
      <w:r w:rsidR="00A67DDB" w:rsidRPr="00F844AD">
        <w:rPr>
          <w:color w:val="000000" w:themeColor="text1"/>
          <w:lang w:val="el-GR"/>
        </w:rPr>
        <w:t>3</w:t>
      </w:r>
      <w:r w:rsidRPr="00F844AD">
        <w:rPr>
          <w:rFonts w:eastAsia="Calibri"/>
          <w:color w:val="000000" w:themeColor="text1"/>
          <w:lang w:val="el-GR"/>
        </w:rPr>
        <w:t xml:space="preserve">. (απόδειξη </w:t>
      </w:r>
      <w:proofErr w:type="spellStart"/>
      <w:r w:rsidRPr="00F844AD">
        <w:rPr>
          <w:rFonts w:eastAsia="Calibri"/>
          <w:color w:val="000000" w:themeColor="text1"/>
          <w:lang w:val="el-GR"/>
        </w:rPr>
        <w:t>καταλληλότητας</w:t>
      </w:r>
      <w:proofErr w:type="spellEnd"/>
      <w:r w:rsidRPr="00F844AD">
        <w:rPr>
          <w:rFonts w:eastAsia="Calibri"/>
          <w:color w:val="000000" w:themeColor="text1"/>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D4BDD83" w14:textId="465A2B2F" w:rsidR="00D41FD6" w:rsidRPr="00F844AD" w:rsidRDefault="00D41FD6">
      <w:pPr>
        <w:rPr>
          <w:color w:val="000000" w:themeColor="text1"/>
          <w:lang w:val="el-GR"/>
        </w:rPr>
      </w:pPr>
      <w:r w:rsidRPr="00F844AD">
        <w:rPr>
          <w:rFonts w:eastAsia="Calibri"/>
          <w:color w:val="000000" w:themeColor="text1"/>
          <w:lang w:val="el-GR"/>
        </w:rPr>
        <w:t xml:space="preserve">Οι  εγκατεστημένοι στην Ελλάδα οικονομικοί φορείς προσκομίζουν βεβαίωση εγγραφής στο </w:t>
      </w:r>
      <w:r w:rsidR="007F2144" w:rsidRPr="00F844AD">
        <w:rPr>
          <w:rFonts w:eastAsia="Calibri"/>
          <w:color w:val="000000" w:themeColor="text1"/>
          <w:lang w:val="el-GR"/>
        </w:rPr>
        <w:t>οικείο επαγγελματικό μητρώο.</w:t>
      </w:r>
    </w:p>
    <w:p w14:paraId="627DF069" w14:textId="6B2D5041" w:rsidR="00D41FD6" w:rsidRPr="00F844AD" w:rsidRDefault="00D41FD6">
      <w:pPr>
        <w:rPr>
          <w:color w:val="000000" w:themeColor="text1"/>
          <w:lang w:val="el-GR"/>
        </w:rPr>
      </w:pPr>
      <w:r w:rsidRPr="00F844AD">
        <w:rPr>
          <w:color w:val="000000" w:themeColor="text1"/>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46CB457" w14:textId="15E775E3" w:rsidR="007F2144" w:rsidRPr="00F844AD" w:rsidRDefault="007F2144">
      <w:pPr>
        <w:rPr>
          <w:color w:val="000000" w:themeColor="text1"/>
          <w:lang w:val="el-GR"/>
        </w:rPr>
      </w:pPr>
      <w:r w:rsidRPr="00F844AD">
        <w:rPr>
          <w:color w:val="000000" w:themeColor="text1"/>
          <w:lang w:val="el-GR"/>
        </w:rPr>
        <w:t xml:space="preserve">Επισημαίνεται ότι, τα δικαιολογητικά που αφορούν στην απόδειξη της απαίτησης του άρθρου 2.2.3 (απόδειξη </w:t>
      </w:r>
      <w:proofErr w:type="spellStart"/>
      <w:r w:rsidRPr="00F844AD">
        <w:rPr>
          <w:color w:val="000000" w:themeColor="text1"/>
          <w:lang w:val="el-GR"/>
        </w:rPr>
        <w:t>καταλληλότητας</w:t>
      </w:r>
      <w:proofErr w:type="spellEnd"/>
      <w:r w:rsidRPr="00F844AD">
        <w:rPr>
          <w:color w:val="000000" w:themeColor="text1"/>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02DAB381" w14:textId="2E84B746" w:rsidR="009F662E" w:rsidRDefault="00D41FD6">
      <w:pPr>
        <w:rPr>
          <w:lang w:val="el-GR"/>
        </w:rPr>
      </w:pPr>
      <w:r w:rsidRPr="00251965">
        <w:rPr>
          <w:b/>
          <w:bCs/>
          <w:lang w:val="el-GR"/>
        </w:rPr>
        <w:t>Β.</w:t>
      </w:r>
      <w:r w:rsidR="00F844AD">
        <w:rPr>
          <w:b/>
          <w:bCs/>
          <w:lang w:val="el-GR"/>
        </w:rPr>
        <w:t>3</w:t>
      </w:r>
      <w:r w:rsidRPr="00251965">
        <w:rPr>
          <w:b/>
          <w:bCs/>
          <w:lang w:val="el-GR"/>
        </w:rPr>
        <w:t>.</w:t>
      </w:r>
      <w:r w:rsidRPr="00251965">
        <w:rPr>
          <w:lang w:val="el-GR"/>
        </w:rPr>
        <w:t xml:space="preserve"> Για την απόδειξη της νόμιμης εκπροσώπησης</w:t>
      </w:r>
      <w:r w:rsidRPr="00B17585">
        <w:rPr>
          <w:b/>
          <w:bCs/>
          <w:lang w:val="el-GR"/>
        </w:rPr>
        <w:t>, στις περιπτώσεις που ο οικονομικός φορέας είναι νομικό πρόσωπο</w:t>
      </w:r>
      <w:r w:rsidRPr="00251965">
        <w:rPr>
          <w:lang w:val="el-GR"/>
        </w:rPr>
        <w:t xml:space="preserve">, </w:t>
      </w:r>
      <w:r w:rsidR="007F2144" w:rsidRPr="007F2144">
        <w:rPr>
          <w:lang w:val="el-GR"/>
        </w:rPr>
        <w:t>και υποχρεούται, κατά την κείμενη νομοθεσία, να δηλώνει την εκπροσώπηση και τις μεταβολές της σε αρμόδια αρχή (πχ ΓΕΜΗ)</w:t>
      </w:r>
      <w:r w:rsidR="007F2144">
        <w:rPr>
          <w:lang w:val="el-GR"/>
        </w:rPr>
        <w:t xml:space="preserve">, </w:t>
      </w:r>
      <w:r w:rsidRPr="00251965">
        <w:rPr>
          <w:lang w:val="el-GR"/>
        </w:rPr>
        <w:t xml:space="preserve">προσκομίζει </w:t>
      </w:r>
      <w:r w:rsidR="009F662E" w:rsidRPr="009F662E">
        <w:rPr>
          <w:lang w:val="el-GR"/>
        </w:rPr>
        <w:t>σχετικό πιστοποιητικό ισχύουσας εκπροσώπησης, το οποίο πρέπει να έχει εκδοθεί έως τριάντα (30) εργάσιμες ημέρες πριν από την υποβολή του</w:t>
      </w:r>
      <w:r w:rsidR="009F662E">
        <w:rPr>
          <w:lang w:val="el-GR"/>
        </w:rPr>
        <w:t>. Στις λοιπές περιπτώσεις</w:t>
      </w:r>
      <w:r w:rsidR="009F662E" w:rsidRPr="009F662E">
        <w:rPr>
          <w:lang w:val="el-GR"/>
        </w:rPr>
        <w:t xml:space="preserve"> </w:t>
      </w:r>
      <w:r w:rsidRPr="00251965">
        <w:rPr>
          <w:lang w:val="el-GR"/>
        </w:rPr>
        <w:t xml:space="preserve">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009F662E" w:rsidRPr="009F662E">
        <w:rPr>
          <w:lang w:val="el-GR"/>
        </w:rPr>
        <w:t>οικονομικού φορέα), συνοδευόμενα από υπεύθυνη δήλωση του νόμιμου εκπροσώπου ότι εξακολουθούν να ισχύουν κατά την υποβολή τους.</w:t>
      </w:r>
      <w:r w:rsidRPr="00251965">
        <w:rPr>
          <w:lang w:val="el-GR"/>
        </w:rPr>
        <w:t xml:space="preserve"> </w:t>
      </w:r>
    </w:p>
    <w:p w14:paraId="37BCC06D" w14:textId="77777777" w:rsidR="009F662E" w:rsidRPr="009F662E" w:rsidRDefault="009F662E" w:rsidP="009F662E">
      <w:pPr>
        <w:rPr>
          <w:lang w:val="el-GR"/>
        </w:rPr>
      </w:pPr>
      <w:r w:rsidRPr="009F662E">
        <w:rPr>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F2EDE0D" w14:textId="77777777" w:rsidR="009F662E" w:rsidRPr="009F662E" w:rsidRDefault="009F662E" w:rsidP="009F662E">
      <w:pPr>
        <w:rPr>
          <w:lang w:val="el-GR"/>
        </w:rPr>
      </w:pPr>
      <w:r w:rsidRPr="009F662E">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229D82D8" w14:textId="70A02532" w:rsidR="009F662E" w:rsidRDefault="009F662E" w:rsidP="009F662E">
      <w:pPr>
        <w:rPr>
          <w:lang w:val="el-GR"/>
        </w:rPr>
      </w:pPr>
      <w:r w:rsidRPr="009F662E">
        <w:rPr>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r>
        <w:rPr>
          <w:lang w:val="el-GR"/>
        </w:rPr>
        <w:t>.</w:t>
      </w:r>
    </w:p>
    <w:p w14:paraId="71306481" w14:textId="42315030" w:rsidR="00D41FD6" w:rsidRPr="007508B3" w:rsidRDefault="00D41FD6">
      <w:pPr>
        <w:rPr>
          <w:lang w:val="el-GR"/>
        </w:rPr>
      </w:pPr>
      <w:r w:rsidRPr="00251965">
        <w:rPr>
          <w:lang w:val="el-GR"/>
        </w:rPr>
        <w:t>Από τα ανωτέρω έγγραφα πρέπει να προκύπτουν η νόμιμη σύστασ</w:t>
      </w:r>
      <w:r w:rsidR="009F662E">
        <w:rPr>
          <w:lang w:val="el-GR"/>
        </w:rPr>
        <w:t>η</w:t>
      </w:r>
      <w:r w:rsidRPr="00251965">
        <w:rPr>
          <w:lang w:val="el-GR"/>
        </w:rPr>
        <w:t xml:space="preserve"> του</w:t>
      </w:r>
      <w:r w:rsidR="009F662E">
        <w:rPr>
          <w:lang w:val="el-GR"/>
        </w:rPr>
        <w:t xml:space="preserve"> οικονομικού φορέα</w:t>
      </w:r>
      <w:r w:rsidRPr="00251965">
        <w:rPr>
          <w:lang w:val="el-GR"/>
        </w:rPr>
        <w:t>, όλες οι σχετικές τροποποιήσεις των καταστατικών, το/τα πρόσωπο/α που δεσμεύει/</w:t>
      </w:r>
      <w:proofErr w:type="spellStart"/>
      <w:r w:rsidRPr="00251965">
        <w:rPr>
          <w:lang w:val="el-GR"/>
        </w:rPr>
        <w:t>ουν</w:t>
      </w:r>
      <w:proofErr w:type="spellEnd"/>
      <w:r w:rsidRPr="00251965">
        <w:rPr>
          <w:lang w:val="el-GR"/>
        </w:rPr>
        <w:t xml:space="preserve"> νόμιμα την εταιρία κατά την ημερομηνία διενέργειας του διαγωνισμού (νόμιμος εκπρόσωπος, δικαίωμα υπογραφής κλπ.), τυχόν </w:t>
      </w:r>
      <w:r w:rsidRPr="00251965">
        <w:rPr>
          <w:lang w:val="el-GR"/>
        </w:rPr>
        <w:lastRenderedPageBreak/>
        <w:t>τρίτοι, στους οποίους έχει χορηγηθεί εξουσία εκπροσώπησης, καθώς και η θητεία του/των ή/και των μελών του οργάνου διοίκησης/ νόμιμου εκπροσώπου.</w:t>
      </w:r>
    </w:p>
    <w:p w14:paraId="688CAFA8" w14:textId="48303594" w:rsidR="00D41FD6" w:rsidRPr="00C229F3" w:rsidRDefault="00D41FD6">
      <w:pPr>
        <w:rPr>
          <w:lang w:val="el-GR"/>
        </w:rPr>
      </w:pPr>
      <w:r>
        <w:rPr>
          <w:b/>
          <w:bCs/>
          <w:lang w:val="el-GR"/>
        </w:rPr>
        <w:t>Β.</w:t>
      </w:r>
      <w:r w:rsidR="00A7210E">
        <w:rPr>
          <w:b/>
          <w:bCs/>
          <w:lang w:val="el-GR"/>
        </w:rPr>
        <w:t>4</w:t>
      </w:r>
      <w:r>
        <w:rPr>
          <w:b/>
          <w:bCs/>
          <w:lang w:val="el-GR"/>
        </w:rPr>
        <w:t>.</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83BB78A" w14:textId="77777777" w:rsidR="00D41FD6" w:rsidRPr="00C229F3" w:rsidRDefault="00D41FD6">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5FD1E79" w14:textId="77777777" w:rsidR="00D41FD6" w:rsidRPr="00C229F3" w:rsidRDefault="00D41FD6">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A86CCD0" w14:textId="2354A1A9" w:rsidR="00D41FD6" w:rsidRDefault="00D41FD6">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00CAA1EC" w14:textId="629A969B" w:rsidR="00A7210E" w:rsidRPr="00017BDB" w:rsidRDefault="00A7210E">
      <w:pPr>
        <w:rPr>
          <w:b/>
          <w:bCs/>
          <w:lang w:val="el-GR" w:eastAsia="ar-SA"/>
        </w:rPr>
      </w:pPr>
      <w:r>
        <w:rPr>
          <w:rFonts w:cs="Arial"/>
          <w:b/>
          <w:bCs/>
          <w:lang w:val="el-GR"/>
        </w:rPr>
        <w:t xml:space="preserve">Σημείωση: Στην Ελλάδα </w:t>
      </w:r>
      <w:r w:rsidRPr="00A7210E">
        <w:rPr>
          <w:rFonts w:cs="Arial"/>
          <w:b/>
          <w:bCs/>
          <w:u w:val="single"/>
          <w:lang w:val="el-GR"/>
        </w:rPr>
        <w:t>δεν</w:t>
      </w:r>
      <w:r>
        <w:rPr>
          <w:rFonts w:cs="Arial"/>
          <w:b/>
          <w:bCs/>
          <w:lang w:val="el-GR"/>
        </w:rPr>
        <w:t xml:space="preserve"> έχουν καταρτισθεί προς το παρόν οι σχετικοί επίσημοι κατάλογοι.</w:t>
      </w:r>
    </w:p>
    <w:p w14:paraId="206C44FF" w14:textId="01D6CA8A" w:rsidR="00D41FD6" w:rsidRDefault="00D41FD6">
      <w:pPr>
        <w:rPr>
          <w:lang w:val="el-GR"/>
        </w:rPr>
      </w:pPr>
      <w:bookmarkStart w:id="53" w:name="msgfield"/>
      <w:bookmarkStart w:id="54" w:name="preformat"/>
      <w:bookmarkEnd w:id="53"/>
      <w:bookmarkEnd w:id="54"/>
      <w:r>
        <w:rPr>
          <w:b/>
          <w:bCs/>
          <w:lang w:val="el-GR"/>
        </w:rPr>
        <w:t>Β.</w:t>
      </w:r>
      <w:r w:rsidR="00A7210E">
        <w:rPr>
          <w:b/>
          <w:bCs/>
          <w:lang w:val="el-GR"/>
        </w:rPr>
        <w:t>5</w:t>
      </w:r>
      <w:r>
        <w:rPr>
          <w:b/>
          <w:bCs/>
          <w:lang w:val="el-GR"/>
        </w:rPr>
        <w:t>.</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824B586" w14:textId="5BAD215E" w:rsidR="00A7210E" w:rsidRPr="007508B3" w:rsidRDefault="00A7210E">
      <w:pPr>
        <w:rPr>
          <w:lang w:val="el-GR"/>
        </w:rPr>
      </w:pPr>
    </w:p>
    <w:p w14:paraId="2AE90B8E" w14:textId="77777777" w:rsidR="00D41FD6" w:rsidRPr="00C229F3" w:rsidRDefault="00D41FD6">
      <w:pPr>
        <w:pStyle w:val="20"/>
        <w:rPr>
          <w:lang w:val="el-GR"/>
        </w:rPr>
      </w:pPr>
      <w:bookmarkStart w:id="55" w:name="_Toc503274329"/>
      <w:bookmarkStart w:id="56" w:name="_Toc14957661"/>
      <w:r w:rsidRPr="007508B3">
        <w:rPr>
          <w:rFonts w:ascii="Calibri" w:hAnsi="Calibri"/>
          <w:lang w:val="el-GR"/>
        </w:rPr>
        <w:t>2.3</w:t>
      </w:r>
      <w:r w:rsidRPr="007508B3">
        <w:rPr>
          <w:rFonts w:ascii="Calibri" w:hAnsi="Calibri"/>
          <w:lang w:val="el-GR"/>
        </w:rPr>
        <w:tab/>
        <w:t>Κριτήρια Ανάθεσης</w:t>
      </w:r>
      <w:bookmarkEnd w:id="55"/>
      <w:bookmarkEnd w:id="56"/>
      <w:r>
        <w:rPr>
          <w:rFonts w:ascii="Calibri" w:hAnsi="Calibri"/>
          <w:lang w:val="el-GR"/>
        </w:rPr>
        <w:t xml:space="preserve">  </w:t>
      </w:r>
    </w:p>
    <w:p w14:paraId="496CFEDB" w14:textId="1ECA70D0" w:rsidR="00D41FD6" w:rsidRPr="00C229F3" w:rsidRDefault="00D41FD6">
      <w:pPr>
        <w:pStyle w:val="3"/>
      </w:pPr>
      <w:bookmarkStart w:id="57" w:name="_Toc503274330"/>
      <w:bookmarkStart w:id="58" w:name="_Toc14957662"/>
      <w:r w:rsidRPr="007508B3">
        <w:t>2.3.1</w:t>
      </w:r>
      <w:r w:rsidRPr="007508B3">
        <w:tab/>
        <w:t>Κριτήριο ανάθεσης</w:t>
      </w:r>
      <w:bookmarkEnd w:id="57"/>
      <w:bookmarkEnd w:id="58"/>
    </w:p>
    <w:p w14:paraId="4DC6FE32" w14:textId="141AFDDB" w:rsidR="00D41FD6" w:rsidRDefault="00D41FD6" w:rsidP="00EB060E">
      <w:pPr>
        <w:rPr>
          <w:color w:val="000000" w:themeColor="text1"/>
          <w:lang w:val="el-GR"/>
        </w:rPr>
      </w:pPr>
      <w:r w:rsidRPr="00B17585">
        <w:rPr>
          <w:color w:val="000000" w:themeColor="text1"/>
          <w:lang w:val="el-GR"/>
        </w:rPr>
        <w:t xml:space="preserve">Κριτήριο ανάθεσης της Σύμβασης είναι η πλέον συμφέρουσα από οικονομική άποψη προσφορά βάσει μόνο </w:t>
      </w:r>
      <w:r w:rsidR="006323DC" w:rsidRPr="00B17585">
        <w:rPr>
          <w:color w:val="000000" w:themeColor="text1"/>
          <w:lang w:val="el-GR"/>
        </w:rPr>
        <w:t>τιμής</w:t>
      </w:r>
      <w:r w:rsidR="00C13AD2" w:rsidRPr="00B17585">
        <w:rPr>
          <w:color w:val="000000" w:themeColor="text1"/>
          <w:lang w:val="el-GR"/>
        </w:rPr>
        <w:t>.</w:t>
      </w:r>
    </w:p>
    <w:p w14:paraId="6A896D95" w14:textId="77777777" w:rsidR="00E005A9" w:rsidRPr="00B17585" w:rsidRDefault="00E005A9" w:rsidP="00EB060E">
      <w:pPr>
        <w:rPr>
          <w:color w:val="000000" w:themeColor="text1"/>
          <w:lang w:val="el-GR"/>
        </w:rPr>
      </w:pPr>
    </w:p>
    <w:p w14:paraId="0B329947" w14:textId="77777777" w:rsidR="00D41FD6" w:rsidRPr="00C229F3" w:rsidRDefault="00D41FD6">
      <w:pPr>
        <w:pStyle w:val="20"/>
        <w:rPr>
          <w:lang w:val="el-GR"/>
        </w:rPr>
      </w:pPr>
      <w:bookmarkStart w:id="59" w:name="_Toc503274333"/>
      <w:bookmarkStart w:id="60" w:name="_Toc14957663"/>
      <w:r w:rsidRPr="007508B3">
        <w:rPr>
          <w:rFonts w:ascii="Calibri" w:hAnsi="Calibri"/>
          <w:lang w:val="el-GR"/>
        </w:rPr>
        <w:t>2.4</w:t>
      </w:r>
      <w:r w:rsidRPr="007508B3">
        <w:rPr>
          <w:rFonts w:ascii="Calibri" w:hAnsi="Calibri"/>
          <w:lang w:val="el-GR"/>
        </w:rPr>
        <w:tab/>
        <w:t>Κατάρτιση - Περιεχόμενο Προσφορών</w:t>
      </w:r>
      <w:bookmarkEnd w:id="59"/>
      <w:bookmarkEnd w:id="60"/>
    </w:p>
    <w:p w14:paraId="2F2EECA5" w14:textId="77777777" w:rsidR="00D41FD6" w:rsidRPr="00C229F3" w:rsidRDefault="00D41FD6">
      <w:pPr>
        <w:pStyle w:val="3"/>
      </w:pPr>
      <w:bookmarkStart w:id="61" w:name="_Toc503274334"/>
      <w:bookmarkStart w:id="62" w:name="_Toc14957664"/>
      <w:r w:rsidRPr="007508B3">
        <w:t>2.4.1</w:t>
      </w:r>
      <w:r w:rsidRPr="007508B3">
        <w:tab/>
        <w:t>Γενικοί όροι υποβολής προσφορών</w:t>
      </w:r>
      <w:bookmarkEnd w:id="61"/>
      <w:bookmarkEnd w:id="62"/>
    </w:p>
    <w:p w14:paraId="36394418" w14:textId="7B25A9C3" w:rsidR="00D41FD6" w:rsidRPr="00C229F3" w:rsidRDefault="00D41FD6">
      <w:pPr>
        <w:rPr>
          <w:lang w:val="el-GR"/>
        </w:rPr>
      </w:pPr>
      <w:r>
        <w:rPr>
          <w:lang w:val="el-GR"/>
        </w:rPr>
        <w:t>Οι προσφορές υποβάλλονται με βάση τις απαιτήσεις που ορίζονται στ</w:t>
      </w:r>
      <w:r w:rsidR="00B17585">
        <w:rPr>
          <w:lang w:val="el-GR"/>
        </w:rPr>
        <w:t xml:space="preserve">ην παρούσα </w:t>
      </w:r>
      <w:r>
        <w:rPr>
          <w:lang w:val="el-GR"/>
        </w:rPr>
        <w:t>Διακήρυξη για  όλες τις περιγραφόμενες υπηρεσίες</w:t>
      </w:r>
      <w:r w:rsidR="0050067B">
        <w:rPr>
          <w:lang w:val="el-GR"/>
        </w:rPr>
        <w:t xml:space="preserve">. </w:t>
      </w:r>
    </w:p>
    <w:p w14:paraId="4DF61181" w14:textId="6E365C70" w:rsidR="00D41FD6" w:rsidRPr="00C229F3" w:rsidRDefault="00D41FD6">
      <w:pPr>
        <w:rPr>
          <w:lang w:val="el-GR"/>
        </w:rPr>
      </w:pPr>
      <w:r>
        <w:rPr>
          <w:lang w:val="el-GR"/>
        </w:rPr>
        <w:t>Δεν επιτρέπονται εναλλακτικές προσφορές</w:t>
      </w:r>
      <w:r w:rsidR="00C13AD2" w:rsidRPr="00C13AD2">
        <w:rPr>
          <w:lang w:val="el-GR"/>
        </w:rPr>
        <w:t>.</w:t>
      </w:r>
    </w:p>
    <w:p w14:paraId="740A51F5" w14:textId="16AE4271" w:rsidR="00D41FD6" w:rsidRPr="00C229F3" w:rsidRDefault="00D41FD6">
      <w:pPr>
        <w:rPr>
          <w:lang w:val="el-GR"/>
        </w:rPr>
      </w:pPr>
      <w:r>
        <w:rPr>
          <w:rFonts w:cs="Helvetica"/>
          <w:color w:val="000000"/>
          <w:szCs w:val="22"/>
          <w:lang w:val="el-GR" w:eastAsia="el-GR"/>
        </w:rPr>
        <w:t>Η ένωση οικονομικών φορέων υποβάλλει κοινή προσφορά, η οποία υπογράφεται υποχρεωτικά</w:t>
      </w:r>
      <w:r w:rsidRPr="007508B3">
        <w:rPr>
          <w:lang w:val="el-GR"/>
        </w:rPr>
        <w:t xml:space="preserve">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AF72AE0" w14:textId="77777777" w:rsidR="00D41FD6" w:rsidRPr="00C229F3" w:rsidRDefault="00D41FD6">
      <w:pPr>
        <w:pStyle w:val="3"/>
      </w:pPr>
      <w:bookmarkStart w:id="63" w:name="_Toc503274335"/>
      <w:bookmarkStart w:id="64" w:name="_Toc14957665"/>
      <w:r w:rsidRPr="007508B3">
        <w:t>2.4.2</w:t>
      </w:r>
      <w:r w:rsidRPr="007508B3">
        <w:tab/>
      </w:r>
      <w:r>
        <w:t xml:space="preserve">Χρόνος και </w:t>
      </w:r>
      <w:r w:rsidRPr="007508B3">
        <w:t>Τρόπος υποβολής προσφορών</w:t>
      </w:r>
      <w:bookmarkEnd w:id="63"/>
      <w:bookmarkEnd w:id="64"/>
      <w:r w:rsidRPr="007508B3">
        <w:t xml:space="preserve"> </w:t>
      </w:r>
    </w:p>
    <w:p w14:paraId="468817A7" w14:textId="77777777" w:rsidR="00AD3D96" w:rsidRPr="000244AB" w:rsidRDefault="00AD3D96" w:rsidP="00AD3D96">
      <w:pPr>
        <w:rPr>
          <w:lang w:val="el-GR"/>
        </w:rPr>
      </w:pPr>
      <w:r w:rsidRPr="000244AB">
        <w:rPr>
          <w:lang w:val="el-GR"/>
        </w:rPr>
        <w:t xml:space="preserve">Οι φάκελοι των προσφορών υποβάλλονται μέσα στην προθεσμία του άρθρου </w:t>
      </w:r>
      <w:r>
        <w:rPr>
          <w:lang w:val="el-GR"/>
        </w:rPr>
        <w:t>1.5</w:t>
      </w:r>
      <w:r w:rsidRPr="000244AB">
        <w:rPr>
          <w:lang w:val="el-GR"/>
        </w:rPr>
        <w:t>,</w:t>
      </w:r>
    </w:p>
    <w:p w14:paraId="1BACA83E" w14:textId="70F4CC2A" w:rsidR="00AD3D96" w:rsidRPr="0050067B" w:rsidRDefault="00AD3D96" w:rsidP="00AD3D96">
      <w:pPr>
        <w:rPr>
          <w:lang w:val="el-GR"/>
        </w:rPr>
      </w:pPr>
      <w:r w:rsidRPr="000244AB">
        <w:rPr>
          <w:lang w:val="el-GR"/>
        </w:rPr>
        <w:tab/>
        <w:t>είτε (</w:t>
      </w:r>
      <w:r w:rsidR="00587143">
        <w:rPr>
          <w:lang w:val="el-GR"/>
        </w:rPr>
        <w:t>α</w:t>
      </w:r>
      <w:r w:rsidRPr="000244AB">
        <w:rPr>
          <w:lang w:val="el-GR"/>
        </w:rPr>
        <w:t xml:space="preserve">) με αποστολή, επί αποδείξει, προς την αναθέτουσα αρχή, </w:t>
      </w:r>
      <w:proofErr w:type="spellStart"/>
      <w:r w:rsidR="0050067B" w:rsidRPr="0050067B">
        <w:rPr>
          <w:lang w:val="el-GR"/>
        </w:rPr>
        <w:t>Ελ.Βενιζέλου</w:t>
      </w:r>
      <w:proofErr w:type="spellEnd"/>
      <w:r w:rsidR="0050067B" w:rsidRPr="0050067B">
        <w:rPr>
          <w:lang w:val="el-GR"/>
        </w:rPr>
        <w:t xml:space="preserve"> 15</w:t>
      </w:r>
      <w:r w:rsidR="0050067B" w:rsidRPr="0050067B">
        <w:rPr>
          <w:vertAlign w:val="superscript"/>
          <w:lang w:val="el-GR"/>
        </w:rPr>
        <w:t>Α</w:t>
      </w:r>
      <w:r w:rsidR="0050067B" w:rsidRPr="0050067B">
        <w:rPr>
          <w:lang w:val="el-GR"/>
        </w:rPr>
        <w:t xml:space="preserve"> &amp; Ρήγα Φεραίου, Πεύκη, </w:t>
      </w:r>
      <w:r w:rsidR="002B23FD" w:rsidRPr="0050067B">
        <w:rPr>
          <w:b/>
          <w:bCs/>
          <w:lang w:val="el-GR"/>
        </w:rPr>
        <w:t>στ</w:t>
      </w:r>
      <w:r w:rsidR="002B23FD">
        <w:rPr>
          <w:b/>
          <w:bCs/>
          <w:lang w:val="el-GR"/>
        </w:rPr>
        <w:t xml:space="preserve">α γραφεία </w:t>
      </w:r>
      <w:r w:rsidR="0050067B" w:rsidRPr="0050067B">
        <w:rPr>
          <w:b/>
          <w:bCs/>
          <w:lang w:val="el-GR"/>
        </w:rPr>
        <w:t>του ΠΕ.Α.Π</w:t>
      </w:r>
    </w:p>
    <w:p w14:paraId="49BF1F79" w14:textId="687E2060" w:rsidR="00AD3D96" w:rsidRPr="000244AB" w:rsidRDefault="00AD3D96" w:rsidP="00AD3D96">
      <w:pPr>
        <w:rPr>
          <w:lang w:val="el-GR"/>
        </w:rPr>
      </w:pPr>
      <w:r w:rsidRPr="000244AB">
        <w:rPr>
          <w:lang w:val="el-GR"/>
        </w:rPr>
        <w:tab/>
        <w:t>είτε (</w:t>
      </w:r>
      <w:r w:rsidR="00587143">
        <w:rPr>
          <w:lang w:val="el-GR"/>
        </w:rPr>
        <w:t>β</w:t>
      </w:r>
      <w:r w:rsidRPr="000244AB">
        <w:rPr>
          <w:lang w:val="el-GR"/>
        </w:rPr>
        <w:t xml:space="preserve">) με κατάθεσή τους στο πρωτόκολλο της αναθέτουσας αρχής, </w:t>
      </w:r>
      <w:proofErr w:type="spellStart"/>
      <w:r w:rsidR="0050067B" w:rsidRPr="0050067B">
        <w:rPr>
          <w:lang w:val="el-GR"/>
        </w:rPr>
        <w:t>Ελ.Βενιζέλου</w:t>
      </w:r>
      <w:proofErr w:type="spellEnd"/>
      <w:r w:rsidR="0050067B" w:rsidRPr="0050067B">
        <w:rPr>
          <w:lang w:val="el-GR"/>
        </w:rPr>
        <w:t xml:space="preserve"> 15</w:t>
      </w:r>
      <w:r w:rsidR="0050067B" w:rsidRPr="0050067B">
        <w:rPr>
          <w:vertAlign w:val="superscript"/>
          <w:lang w:val="el-GR"/>
        </w:rPr>
        <w:t>Α</w:t>
      </w:r>
      <w:r w:rsidR="0050067B" w:rsidRPr="0050067B">
        <w:rPr>
          <w:lang w:val="el-GR"/>
        </w:rPr>
        <w:t xml:space="preserve"> &amp; Ρήγα Φεραίου, Πεύκη, </w:t>
      </w:r>
      <w:r w:rsidR="002B23FD" w:rsidRPr="0050067B">
        <w:rPr>
          <w:b/>
          <w:bCs/>
          <w:lang w:val="el-GR"/>
        </w:rPr>
        <w:t>στ</w:t>
      </w:r>
      <w:r w:rsidR="002B23FD">
        <w:rPr>
          <w:b/>
          <w:bCs/>
          <w:lang w:val="el-GR"/>
        </w:rPr>
        <w:t xml:space="preserve">α γραφεία </w:t>
      </w:r>
      <w:r w:rsidR="0050067B" w:rsidRPr="0050067B">
        <w:rPr>
          <w:b/>
          <w:bCs/>
          <w:lang w:val="el-GR"/>
        </w:rPr>
        <w:t>του ΠΕ.Α.Π</w:t>
      </w:r>
      <w:r w:rsidRPr="000244AB">
        <w:rPr>
          <w:lang w:val="el-GR"/>
        </w:rPr>
        <w:t xml:space="preserve">. </w:t>
      </w:r>
    </w:p>
    <w:p w14:paraId="442753B3" w14:textId="77777777" w:rsidR="00AD3D96" w:rsidRDefault="00AD3D96" w:rsidP="00AD3D96">
      <w:pPr>
        <w:rPr>
          <w:highlight w:val="yellow"/>
          <w:lang w:val="el-GR"/>
        </w:rPr>
      </w:pPr>
      <w:r w:rsidRPr="000244AB">
        <w:rPr>
          <w:lang w:val="el-GR"/>
        </w:rPr>
        <w:lastRenderedPageBreak/>
        <w: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w:t>
      </w:r>
      <w:r w:rsidRPr="0005686C">
        <w:rPr>
          <w:lang w:val="el-GR"/>
        </w:rPr>
        <w:t>άρθρο 1.5</w:t>
      </w:r>
      <w:r w:rsidRPr="000244AB">
        <w:rPr>
          <w:lang w:val="el-GR"/>
        </w:rP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14:paraId="33C2E5B3" w14:textId="77777777" w:rsidR="00AD3D96" w:rsidRPr="00FB4E90" w:rsidRDefault="00AD3D96" w:rsidP="00AD3D96">
      <w:pPr>
        <w:shd w:val="clear" w:color="auto" w:fill="FFFFFF"/>
        <w:rPr>
          <w:rFonts w:cs="Cambria"/>
          <w:szCs w:val="22"/>
          <w:lang w:val="el-GR" w:eastAsia="el-GR"/>
        </w:rPr>
      </w:pPr>
      <w:r w:rsidRPr="00FB4E90">
        <w:rPr>
          <w:rFonts w:cs="Cambria"/>
          <w:szCs w:val="22"/>
          <w:lang w:val="el-GR"/>
        </w:rPr>
        <w:t xml:space="preserve">Οι προσφορές </w:t>
      </w:r>
      <w:r w:rsidRPr="00FB4E90">
        <w:rPr>
          <w:rFonts w:cs="Cambria"/>
          <w:szCs w:val="22"/>
          <w:lang w:val="el-GR" w:eastAsia="el-GR"/>
        </w:rPr>
        <w:t xml:space="preserve">υποβάλλονται μέσα σε </w:t>
      </w:r>
      <w:r w:rsidRPr="00F56197">
        <w:rPr>
          <w:rFonts w:cs="Cambria"/>
          <w:b/>
          <w:bCs/>
          <w:szCs w:val="22"/>
          <w:lang w:val="el-GR" w:eastAsia="el-GR"/>
        </w:rPr>
        <w:t>σφραγισμένο φάκελο</w:t>
      </w:r>
      <w:r w:rsidRPr="00FB4E90">
        <w:rPr>
          <w:rFonts w:cs="Cambria"/>
          <w:szCs w:val="22"/>
          <w:lang w:val="el-GR" w:eastAsia="el-GR"/>
        </w:rPr>
        <w:t xml:space="preserve"> (κυρίως φάκελος), στον οποίο πρέπει να αναγράφονται ευκρινώς τα ακόλουθα:</w:t>
      </w:r>
    </w:p>
    <w:p w14:paraId="56F2DE8A" w14:textId="3574E676" w:rsidR="00AD3D96" w:rsidRDefault="00AD3D96" w:rsidP="00AD3D96">
      <w:pPr>
        <w:shd w:val="clear" w:color="auto" w:fill="FFFFFF"/>
        <w:rPr>
          <w:rFonts w:cs="Cambria"/>
          <w:b/>
          <w:szCs w:val="22"/>
          <w:lang w:val="el-GR" w:eastAsia="el-GR"/>
        </w:rPr>
      </w:pPr>
    </w:p>
    <w:p w14:paraId="79A8EE34" w14:textId="60C733FB" w:rsidR="00E005A9" w:rsidRDefault="00E005A9" w:rsidP="00AD3D96">
      <w:pPr>
        <w:shd w:val="clear" w:color="auto" w:fill="FFFFFF"/>
        <w:rPr>
          <w:rFonts w:cs="Cambria"/>
          <w:b/>
          <w:szCs w:val="22"/>
          <w:lang w:val="el-GR" w:eastAsia="el-GR"/>
        </w:rPr>
      </w:pPr>
    </w:p>
    <w:p w14:paraId="3E503E28" w14:textId="77777777" w:rsidR="00AD3D96" w:rsidRPr="00FB4E90" w:rsidRDefault="00AD3D96" w:rsidP="00AD3D96">
      <w:pPr>
        <w:shd w:val="clear" w:color="auto" w:fill="FFFFFF"/>
        <w:jc w:val="center"/>
        <w:rPr>
          <w:rFonts w:cs="Cambria"/>
          <w:b/>
          <w:szCs w:val="22"/>
          <w:lang w:val="el-GR" w:eastAsia="el-GR"/>
        </w:rPr>
      </w:pPr>
      <w:r w:rsidRPr="00FB4E90">
        <w:rPr>
          <w:rFonts w:cs="Cambria"/>
          <w:b/>
          <w:szCs w:val="22"/>
          <w:lang w:val="el-GR" w:eastAsia="el-GR"/>
        </w:rPr>
        <w:t>Προς τον Πρόεδρο της Επιτροπής Διαγωνισμού</w:t>
      </w:r>
    </w:p>
    <w:p w14:paraId="276D5F32" w14:textId="77777777" w:rsidR="00AD3D96" w:rsidRPr="00FB4E90" w:rsidRDefault="00AD3D96" w:rsidP="00AD3D96">
      <w:pPr>
        <w:shd w:val="clear" w:color="auto" w:fill="FFFFFF"/>
        <w:jc w:val="center"/>
        <w:rPr>
          <w:rFonts w:cs="Cambria"/>
          <w:b/>
          <w:szCs w:val="22"/>
          <w:lang w:val="el-GR" w:eastAsia="el-GR"/>
        </w:rPr>
      </w:pPr>
      <w:r w:rsidRPr="00FB4E90">
        <w:rPr>
          <w:rFonts w:cs="Cambria"/>
          <w:b/>
          <w:szCs w:val="22"/>
          <w:lang w:val="el-GR" w:eastAsia="el-GR"/>
        </w:rPr>
        <w:t xml:space="preserve">Προσφορά </w:t>
      </w:r>
    </w:p>
    <w:p w14:paraId="29E9D2C3" w14:textId="0489D56D" w:rsidR="00AD3D96" w:rsidRPr="00FB4E90" w:rsidRDefault="00AD3D96" w:rsidP="00AD3D96">
      <w:pPr>
        <w:shd w:val="clear" w:color="auto" w:fill="FFFFFF"/>
        <w:jc w:val="center"/>
        <w:rPr>
          <w:rFonts w:cs="Cambria"/>
          <w:b/>
          <w:szCs w:val="22"/>
          <w:lang w:val="el-GR" w:eastAsia="el-GR"/>
        </w:rPr>
      </w:pPr>
      <w:r w:rsidRPr="00FB4E90">
        <w:rPr>
          <w:rFonts w:cs="Cambria"/>
          <w:b/>
          <w:szCs w:val="22"/>
          <w:lang w:val="el-GR" w:eastAsia="el-GR"/>
        </w:rPr>
        <w:t>του ………</w:t>
      </w:r>
      <w:r w:rsidR="0050067B">
        <w:rPr>
          <w:rFonts w:cs="Cambria"/>
          <w:b/>
          <w:szCs w:val="22"/>
          <w:lang w:val="el-GR" w:eastAsia="el-GR"/>
        </w:rPr>
        <w:t>……………………………</w:t>
      </w:r>
    </w:p>
    <w:p w14:paraId="0A475544" w14:textId="042F9993" w:rsidR="00AD3D96" w:rsidRPr="00FB4E90" w:rsidRDefault="00AD3D96" w:rsidP="00AD3D96">
      <w:pPr>
        <w:shd w:val="clear" w:color="auto" w:fill="FFFFFF"/>
        <w:jc w:val="center"/>
        <w:rPr>
          <w:rFonts w:cs="Cambria"/>
          <w:b/>
          <w:szCs w:val="22"/>
          <w:lang w:val="el-GR" w:eastAsia="el-GR"/>
        </w:rPr>
      </w:pPr>
      <w:r w:rsidRPr="00FB4E90">
        <w:rPr>
          <w:rFonts w:cs="Cambria"/>
          <w:b/>
          <w:szCs w:val="22"/>
          <w:lang w:val="el-GR" w:eastAsia="el-GR"/>
        </w:rPr>
        <w:t xml:space="preserve">για </w:t>
      </w:r>
      <w:r>
        <w:rPr>
          <w:rFonts w:cs="Cambria"/>
          <w:b/>
          <w:szCs w:val="22"/>
          <w:lang w:val="el-GR" w:eastAsia="el-GR"/>
        </w:rPr>
        <w:t>τις Υπηρεσίες</w:t>
      </w:r>
      <w:r w:rsidRPr="00FB4E90">
        <w:rPr>
          <w:rFonts w:cs="Cambria"/>
          <w:b/>
          <w:szCs w:val="22"/>
          <w:lang w:val="el-GR" w:eastAsia="el-GR"/>
        </w:rPr>
        <w:t>: «</w:t>
      </w:r>
      <w:r w:rsidR="0050067B">
        <w:rPr>
          <w:rFonts w:cs="Cambria"/>
          <w:b/>
          <w:szCs w:val="22"/>
          <w:lang w:val="el-GR" w:eastAsia="el-GR"/>
        </w:rPr>
        <w:t>ΚΑΘΑΡΙΣΜΟΥ ΕΓΚΑΤΑΣΤΑΣΕΩΝ Ν.Π.Δ.Δ. ΠΕ.Α.Π. 2019-2020</w:t>
      </w:r>
      <w:r w:rsidRPr="00FB4E90">
        <w:rPr>
          <w:rFonts w:cs="Cambria"/>
          <w:b/>
          <w:szCs w:val="22"/>
          <w:lang w:val="el-GR" w:eastAsia="el-GR"/>
        </w:rPr>
        <w:t xml:space="preserve">» </w:t>
      </w:r>
    </w:p>
    <w:p w14:paraId="6D9EBDAF" w14:textId="6CA8D30C" w:rsidR="00AD3D96" w:rsidRPr="00FB4E90" w:rsidRDefault="00AD3D96" w:rsidP="00AD3D96">
      <w:pPr>
        <w:shd w:val="clear" w:color="auto" w:fill="FFFFFF"/>
        <w:jc w:val="center"/>
        <w:rPr>
          <w:rFonts w:cs="Cambria"/>
          <w:b/>
          <w:szCs w:val="22"/>
          <w:lang w:val="el-GR" w:eastAsia="el-GR"/>
        </w:rPr>
      </w:pPr>
      <w:r w:rsidRPr="00FB4E90">
        <w:rPr>
          <w:rFonts w:cs="Cambria"/>
          <w:b/>
          <w:szCs w:val="22"/>
          <w:lang w:val="el-GR" w:eastAsia="el-GR"/>
        </w:rPr>
        <w:t xml:space="preserve">με αναθέτουσα αρχή </w:t>
      </w:r>
      <w:r w:rsidR="0050067B">
        <w:rPr>
          <w:rFonts w:cs="Cambria"/>
          <w:b/>
          <w:szCs w:val="22"/>
          <w:lang w:val="el-GR" w:eastAsia="el-GR"/>
        </w:rPr>
        <w:t>Ν.Π.Δ.Δ. ΠΕ.Α.Π.</w:t>
      </w:r>
      <w:r w:rsidRPr="00FB4E90">
        <w:rPr>
          <w:rFonts w:cs="Cambria"/>
          <w:b/>
          <w:szCs w:val="22"/>
          <w:lang w:val="el-GR" w:eastAsia="el-GR"/>
        </w:rPr>
        <w:t xml:space="preserve"> </w:t>
      </w:r>
    </w:p>
    <w:p w14:paraId="7DDFD450" w14:textId="3ADB2FD5" w:rsidR="00AD3D96" w:rsidRPr="00FB4E90" w:rsidRDefault="00AD3D96" w:rsidP="00AD3D96">
      <w:pPr>
        <w:shd w:val="clear" w:color="auto" w:fill="FFFFFF"/>
        <w:jc w:val="center"/>
        <w:rPr>
          <w:rFonts w:cs="Cambria"/>
          <w:b/>
          <w:szCs w:val="22"/>
          <w:lang w:val="el-GR" w:eastAsia="el-GR"/>
        </w:rPr>
      </w:pPr>
      <w:r w:rsidRPr="00FB4E90">
        <w:rPr>
          <w:rFonts w:cs="Cambria"/>
          <w:b/>
          <w:szCs w:val="22"/>
          <w:lang w:val="el-GR" w:eastAsia="el-GR"/>
        </w:rPr>
        <w:t>και ημερομηνία λήξης προθεσμίας υποβολής προσφορών …/…./20</w:t>
      </w:r>
      <w:r w:rsidR="0050067B">
        <w:rPr>
          <w:rFonts w:cs="Cambria"/>
          <w:b/>
          <w:szCs w:val="22"/>
          <w:lang w:val="el-GR" w:eastAsia="el-GR"/>
        </w:rPr>
        <w:t>19</w:t>
      </w:r>
    </w:p>
    <w:p w14:paraId="0EE0F714" w14:textId="5F170323" w:rsidR="00AD3D96" w:rsidRDefault="00AD3D96" w:rsidP="00AD3D96">
      <w:pPr>
        <w:shd w:val="clear" w:color="auto" w:fill="FFFFFF"/>
        <w:jc w:val="center"/>
        <w:rPr>
          <w:rFonts w:cs="Cambria"/>
          <w:b/>
          <w:szCs w:val="22"/>
          <w:lang w:val="el-GR" w:eastAsia="el-GR"/>
        </w:rPr>
      </w:pPr>
    </w:p>
    <w:p w14:paraId="10E04D9A" w14:textId="77777777" w:rsidR="00B17585" w:rsidRPr="00FB4E90" w:rsidRDefault="00B17585" w:rsidP="00AD3D96">
      <w:pPr>
        <w:shd w:val="clear" w:color="auto" w:fill="FFFFFF"/>
        <w:jc w:val="center"/>
        <w:rPr>
          <w:rFonts w:cs="Cambria"/>
          <w:b/>
          <w:szCs w:val="22"/>
          <w:lang w:val="el-GR" w:eastAsia="el-GR"/>
        </w:rPr>
      </w:pPr>
    </w:p>
    <w:p w14:paraId="67737109" w14:textId="6EEE9ECA" w:rsidR="00AD3D96" w:rsidRDefault="00AD3D96" w:rsidP="00AD3D96">
      <w:pPr>
        <w:shd w:val="clear" w:color="auto" w:fill="FFFFFF"/>
        <w:rPr>
          <w:rFonts w:cs="Cambria"/>
          <w:szCs w:val="22"/>
          <w:lang w:val="el-GR"/>
        </w:rPr>
      </w:pPr>
      <w:r w:rsidRPr="00FB4E90">
        <w:rPr>
          <w:rFonts w:cs="Cambria"/>
          <w:szCs w:val="22"/>
          <w:lang w:val="el-GR"/>
        </w:rPr>
        <w:t xml:space="preserve">Ο κυρίως φάκελος της προσφοράς </w:t>
      </w:r>
      <w:r w:rsidRPr="00F56197">
        <w:rPr>
          <w:rFonts w:cs="Cambria"/>
          <w:b/>
          <w:bCs/>
          <w:szCs w:val="22"/>
          <w:lang w:val="el-GR"/>
        </w:rPr>
        <w:t>συνοδεύεται από αίτηση</w:t>
      </w:r>
      <w:r w:rsidRPr="00FB4E90">
        <w:rPr>
          <w:rFonts w:cs="Cambria"/>
          <w:bCs/>
          <w:szCs w:val="22"/>
          <w:lang w:val="el-GR"/>
        </w:rPr>
        <w:t xml:space="preserve"> υποβολής προσφοράς</w:t>
      </w:r>
      <w:r w:rsidRPr="00FB4E90">
        <w:rPr>
          <w:rFonts w:cs="Cambria"/>
          <w:szCs w:val="22"/>
          <w:lang w:val="el-GR"/>
        </w:rPr>
        <w:t xml:space="preserve"> στο διαγωνισμό, η οποία αναγράφει το διαγωνισμό στον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FB4E90">
        <w:rPr>
          <w:rFonts w:cs="Cambria"/>
          <w:szCs w:val="22"/>
          <w:lang w:val="en-US"/>
        </w:rPr>
        <w:t>fax</w:t>
      </w:r>
      <w:r w:rsidRPr="00FB4E90">
        <w:rPr>
          <w:rFonts w:cs="Cambria"/>
          <w:szCs w:val="22"/>
          <w:lang w:val="el-GR"/>
        </w:rPr>
        <w:t xml:space="preserve">, </w:t>
      </w:r>
      <w:r w:rsidRPr="00FB4E90">
        <w:rPr>
          <w:rFonts w:cs="Cambria"/>
          <w:szCs w:val="22"/>
          <w:lang w:val="en-US"/>
        </w:rPr>
        <w:t>e</w:t>
      </w:r>
      <w:r w:rsidRPr="00FB4E90">
        <w:rPr>
          <w:rFonts w:cs="Cambria"/>
          <w:szCs w:val="22"/>
          <w:lang w:val="el-GR"/>
        </w:rPr>
        <w:t>-</w:t>
      </w:r>
      <w:r w:rsidRPr="00FB4E90">
        <w:rPr>
          <w:rFonts w:cs="Cambria"/>
          <w:szCs w:val="22"/>
          <w:lang w:val="en-US"/>
        </w:rPr>
        <w:t>mail</w:t>
      </w:r>
      <w:r w:rsidRPr="00FB4E90">
        <w:rPr>
          <w:rFonts w:cs="Cambria"/>
          <w:szCs w:val="22"/>
          <w:lang w:val="el-GR"/>
        </w:rPr>
        <w:t>).</w:t>
      </w:r>
    </w:p>
    <w:p w14:paraId="534E9C73" w14:textId="09D4C55E" w:rsidR="00B17585" w:rsidRDefault="00B17585" w:rsidP="00AD3D96">
      <w:pPr>
        <w:shd w:val="clear" w:color="auto" w:fill="FFFFFF"/>
        <w:rPr>
          <w:rFonts w:cs="Cambria"/>
          <w:szCs w:val="22"/>
          <w:lang w:val="el-GR"/>
        </w:rPr>
      </w:pPr>
    </w:p>
    <w:p w14:paraId="52C45E01" w14:textId="680DB160" w:rsidR="00AD3D96" w:rsidRPr="00B95C38" w:rsidRDefault="00AD3D96" w:rsidP="0008456E">
      <w:pPr>
        <w:pBdr>
          <w:top w:val="single" w:sz="4" w:space="1" w:color="auto"/>
          <w:left w:val="single" w:sz="4" w:space="4" w:color="auto"/>
          <w:bottom w:val="single" w:sz="4" w:space="1" w:color="auto"/>
          <w:right w:val="single" w:sz="4" w:space="4" w:color="auto"/>
        </w:pBdr>
        <w:shd w:val="clear" w:color="auto" w:fill="FFFFFF"/>
        <w:rPr>
          <w:rFonts w:cs="Cambria"/>
          <w:b/>
          <w:bCs/>
          <w:szCs w:val="22"/>
          <w:lang w:val="el-GR" w:eastAsia="el-GR"/>
        </w:rPr>
      </w:pPr>
      <w:r w:rsidRPr="00B95C38">
        <w:rPr>
          <w:rFonts w:cs="Cambria"/>
          <w:b/>
          <w:bCs/>
          <w:szCs w:val="22"/>
          <w:lang w:val="el-GR" w:eastAsia="el-GR"/>
        </w:rPr>
        <w:t xml:space="preserve">Εντός του κυρίως φακέλου της προσφοράς περιλαμβάνονται </w:t>
      </w:r>
      <w:r w:rsidR="00F555AB" w:rsidRPr="00B95C38">
        <w:rPr>
          <w:rFonts w:cs="Cambria"/>
          <w:b/>
          <w:bCs/>
          <w:szCs w:val="22"/>
          <w:lang w:val="el-GR" w:eastAsia="el-GR"/>
        </w:rPr>
        <w:t>οι</w:t>
      </w:r>
      <w:r w:rsidRPr="00B95C38">
        <w:rPr>
          <w:rFonts w:cs="Cambria"/>
          <w:b/>
          <w:bCs/>
          <w:szCs w:val="22"/>
          <w:lang w:val="el-GR" w:eastAsia="el-GR"/>
        </w:rPr>
        <w:t xml:space="preserve"> ακόλουθ</w:t>
      </w:r>
      <w:r w:rsidR="00F555AB" w:rsidRPr="00B95C38">
        <w:rPr>
          <w:rFonts w:cs="Cambria"/>
          <w:b/>
          <w:bCs/>
          <w:szCs w:val="22"/>
          <w:lang w:val="el-GR" w:eastAsia="el-GR"/>
        </w:rPr>
        <w:t xml:space="preserve">οι δυο μικρότεροι </w:t>
      </w:r>
      <w:r w:rsidR="0008456E">
        <w:rPr>
          <w:rFonts w:cs="Cambria"/>
          <w:b/>
          <w:bCs/>
          <w:szCs w:val="22"/>
          <w:lang w:val="el-GR" w:eastAsia="el-GR"/>
        </w:rPr>
        <w:t>(</w:t>
      </w:r>
      <w:proofErr w:type="spellStart"/>
      <w:r w:rsidR="0008456E">
        <w:rPr>
          <w:rFonts w:cs="Cambria"/>
          <w:b/>
          <w:bCs/>
          <w:szCs w:val="22"/>
          <w:lang w:val="el-GR" w:eastAsia="el-GR"/>
        </w:rPr>
        <w:t>υπο</w:t>
      </w:r>
      <w:proofErr w:type="spellEnd"/>
      <w:r w:rsidR="0008456E">
        <w:rPr>
          <w:rFonts w:cs="Cambria"/>
          <w:b/>
          <w:bCs/>
          <w:szCs w:val="22"/>
          <w:lang w:val="el-GR" w:eastAsia="el-GR"/>
        </w:rPr>
        <w:t>)</w:t>
      </w:r>
      <w:r w:rsidR="00F555AB" w:rsidRPr="00B95C38">
        <w:rPr>
          <w:rFonts w:cs="Cambria"/>
          <w:b/>
          <w:bCs/>
          <w:szCs w:val="22"/>
          <w:lang w:val="el-GR" w:eastAsia="el-GR"/>
        </w:rPr>
        <w:t>φάκελοι</w:t>
      </w:r>
      <w:r w:rsidR="00B95C38" w:rsidRPr="00B95C38">
        <w:rPr>
          <w:rFonts w:cs="Cambria"/>
          <w:b/>
          <w:bCs/>
          <w:szCs w:val="22"/>
          <w:lang w:val="el-GR" w:eastAsia="el-GR"/>
        </w:rPr>
        <w:t xml:space="preserve"> </w:t>
      </w:r>
      <w:r w:rsidR="009E7849">
        <w:rPr>
          <w:rFonts w:cs="Cambria"/>
          <w:b/>
          <w:bCs/>
          <w:szCs w:val="22"/>
          <w:lang w:val="el-GR" w:eastAsia="el-GR"/>
        </w:rPr>
        <w:t>(</w:t>
      </w:r>
      <w:r w:rsidR="00B95C38" w:rsidRPr="00B95C38">
        <w:rPr>
          <w:rFonts w:cs="Cambria"/>
          <w:b/>
          <w:bCs/>
          <w:szCs w:val="22"/>
          <w:lang w:val="el-GR" w:eastAsia="el-GR"/>
        </w:rPr>
        <w:t>όπου εξωτερικά αναγράφονται ευκρινώς τα ίδια στοιχεία όπως και στον κυρίως φάκελο</w:t>
      </w:r>
      <w:r w:rsidR="009E7849">
        <w:rPr>
          <w:rFonts w:cs="Cambria"/>
          <w:b/>
          <w:bCs/>
          <w:szCs w:val="22"/>
          <w:lang w:val="el-GR" w:eastAsia="el-GR"/>
        </w:rPr>
        <w:t>)</w:t>
      </w:r>
      <w:r w:rsidR="00B95C38" w:rsidRPr="00B95C38">
        <w:rPr>
          <w:rFonts w:cs="Cambria"/>
          <w:b/>
          <w:bCs/>
          <w:szCs w:val="22"/>
          <w:lang w:val="el-GR" w:eastAsia="el-GR"/>
        </w:rPr>
        <w:t xml:space="preserve"> </w:t>
      </w:r>
      <w:r w:rsidR="00F555AB" w:rsidRPr="00B95C38">
        <w:rPr>
          <w:rFonts w:cs="Cambria"/>
          <w:b/>
          <w:bCs/>
          <w:szCs w:val="22"/>
          <w:lang w:val="el-GR" w:eastAsia="el-GR"/>
        </w:rPr>
        <w:t xml:space="preserve"> ως εξής</w:t>
      </w:r>
      <w:r w:rsidRPr="00B95C38">
        <w:rPr>
          <w:rFonts w:cs="Cambria"/>
          <w:b/>
          <w:bCs/>
          <w:szCs w:val="22"/>
          <w:lang w:val="el-GR" w:eastAsia="el-GR"/>
        </w:rPr>
        <w:t>:</w:t>
      </w:r>
    </w:p>
    <w:p w14:paraId="74559F0F" w14:textId="75E42731" w:rsidR="00D41FD6" w:rsidRPr="00C229F3" w:rsidRDefault="00AD3D96" w:rsidP="0008456E">
      <w:pPr>
        <w:pBdr>
          <w:top w:val="single" w:sz="4" w:space="1" w:color="auto"/>
          <w:left w:val="single" w:sz="4" w:space="4" w:color="auto"/>
          <w:bottom w:val="single" w:sz="4" w:space="1" w:color="auto"/>
          <w:right w:val="single" w:sz="4" w:space="4" w:color="auto"/>
        </w:pBdr>
        <w:rPr>
          <w:lang w:val="el-GR"/>
        </w:rPr>
      </w:pPr>
      <w:r w:rsidRPr="00FB4E90">
        <w:rPr>
          <w:rFonts w:cs="Cambria"/>
          <w:szCs w:val="22"/>
          <w:lang w:val="el-GR" w:eastAsia="el-GR"/>
        </w:rPr>
        <w:t xml:space="preserve">α) </w:t>
      </w:r>
      <w:r w:rsidR="00F555AB">
        <w:rPr>
          <w:rFonts w:cs="Cambria"/>
          <w:szCs w:val="22"/>
          <w:lang w:val="el-GR" w:eastAsia="el-GR"/>
        </w:rPr>
        <w:t xml:space="preserve">ένας </w:t>
      </w:r>
      <w:r w:rsidRPr="00FB4E90">
        <w:rPr>
          <w:rFonts w:cs="Cambria"/>
          <w:szCs w:val="22"/>
          <w:lang w:val="el-GR" w:eastAsia="el-GR"/>
        </w:rPr>
        <w:t xml:space="preserve">ξεχωριστός σφραγισμένος </w:t>
      </w:r>
      <w:r w:rsidR="009E7849">
        <w:rPr>
          <w:rFonts w:cs="Cambria"/>
          <w:szCs w:val="22"/>
          <w:lang w:val="el-GR" w:eastAsia="el-GR"/>
        </w:rPr>
        <w:t>(</w:t>
      </w:r>
      <w:proofErr w:type="spellStart"/>
      <w:r w:rsidR="009E7849">
        <w:rPr>
          <w:rFonts w:cs="Cambria"/>
          <w:szCs w:val="22"/>
          <w:lang w:val="el-GR" w:eastAsia="el-GR"/>
        </w:rPr>
        <w:t>υπο</w:t>
      </w:r>
      <w:proofErr w:type="spellEnd"/>
      <w:r w:rsidR="009E7849">
        <w:rPr>
          <w:rFonts w:cs="Cambria"/>
          <w:szCs w:val="22"/>
          <w:lang w:val="el-GR" w:eastAsia="el-GR"/>
        </w:rPr>
        <w:t>)</w:t>
      </w:r>
      <w:r w:rsidRPr="00FB4E90">
        <w:rPr>
          <w:rFonts w:cs="Cambria"/>
          <w:szCs w:val="22"/>
          <w:lang w:val="el-GR" w:eastAsia="el-GR"/>
        </w:rPr>
        <w:t>φάκελος,</w:t>
      </w:r>
      <w:r w:rsidR="00093B39">
        <w:rPr>
          <w:rFonts w:cs="Cambria"/>
          <w:szCs w:val="22"/>
          <w:lang w:val="el-GR" w:eastAsia="el-GR"/>
        </w:rPr>
        <w:t xml:space="preserve"> </w:t>
      </w:r>
      <w:r w:rsidR="00D41FD6">
        <w:rPr>
          <w:lang w:val="el-GR"/>
        </w:rPr>
        <w:t xml:space="preserve"> με την ένδειξη «</w:t>
      </w:r>
      <w:r w:rsidR="00D41FD6" w:rsidRPr="00F56197">
        <w:rPr>
          <w:b/>
          <w:bCs/>
          <w:lang w:val="el-GR"/>
        </w:rPr>
        <w:t>Δικαιολογητικά Συμμετοχής –Τεχνική Προσφορά</w:t>
      </w:r>
      <w:r w:rsidRPr="00FB4E90">
        <w:rPr>
          <w:rFonts w:cs="Cambria"/>
          <w:szCs w:val="22"/>
          <w:lang w:val="el-GR" w:eastAsia="el-GR"/>
        </w:rPr>
        <w:t>»,</w:t>
      </w:r>
      <w:r w:rsidR="00F555AB">
        <w:rPr>
          <w:rFonts w:cs="Cambria"/>
          <w:szCs w:val="22"/>
          <w:lang w:val="el-GR" w:eastAsia="el-GR"/>
        </w:rPr>
        <w:t xml:space="preserve"> και</w:t>
      </w:r>
    </w:p>
    <w:p w14:paraId="250B7B6C" w14:textId="5157EC7E" w:rsidR="00093B39" w:rsidRDefault="00D41FD6" w:rsidP="0008456E">
      <w:pPr>
        <w:pBdr>
          <w:top w:val="single" w:sz="4" w:space="1" w:color="auto"/>
          <w:left w:val="single" w:sz="4" w:space="4" w:color="auto"/>
          <w:bottom w:val="single" w:sz="4" w:space="1" w:color="auto"/>
          <w:right w:val="single" w:sz="4" w:space="4" w:color="auto"/>
        </w:pBdr>
        <w:shd w:val="clear" w:color="auto" w:fill="FFFFFF"/>
        <w:rPr>
          <w:lang w:val="el-GR"/>
        </w:rPr>
      </w:pPr>
      <w:r>
        <w:rPr>
          <w:lang w:val="el-GR"/>
        </w:rPr>
        <w:t>(β) ένα</w:t>
      </w:r>
      <w:r w:rsidR="00F555AB">
        <w:rPr>
          <w:lang w:val="el-GR"/>
        </w:rPr>
        <w:t>ς</w:t>
      </w:r>
      <w:r>
        <w:rPr>
          <w:lang w:val="el-GR"/>
        </w:rPr>
        <w:t xml:space="preserve"> </w:t>
      </w:r>
      <w:r w:rsidR="009E7849">
        <w:rPr>
          <w:lang w:val="el-GR"/>
        </w:rPr>
        <w:t xml:space="preserve">ξεχωριστός </w:t>
      </w:r>
      <w:r>
        <w:rPr>
          <w:lang w:val="el-GR"/>
        </w:rPr>
        <w:t>(</w:t>
      </w:r>
      <w:proofErr w:type="spellStart"/>
      <w:r>
        <w:rPr>
          <w:lang w:val="el-GR"/>
        </w:rPr>
        <w:t>υπο</w:t>
      </w:r>
      <w:proofErr w:type="spellEnd"/>
      <w:r>
        <w:rPr>
          <w:lang w:val="el-GR"/>
        </w:rPr>
        <w:t>)φάκελο</w:t>
      </w:r>
      <w:r w:rsidR="009E7849">
        <w:rPr>
          <w:lang w:val="el-GR"/>
        </w:rPr>
        <w:t>ς</w:t>
      </w:r>
      <w:r>
        <w:rPr>
          <w:lang w:val="el-GR"/>
        </w:rPr>
        <w:t xml:space="preserve"> με την ένδειξη «</w:t>
      </w:r>
      <w:r w:rsidRPr="00F56197">
        <w:rPr>
          <w:b/>
          <w:bCs/>
          <w:lang w:val="el-GR"/>
        </w:rPr>
        <w:t>Οικονομική Προσφορά</w:t>
      </w:r>
      <w:r w:rsidR="00F56197">
        <w:rPr>
          <w:lang w:val="el-GR"/>
        </w:rPr>
        <w:t>»</w:t>
      </w:r>
      <w:r w:rsidR="00B95C38">
        <w:rPr>
          <w:lang w:val="el-GR"/>
        </w:rPr>
        <w:t>.</w:t>
      </w:r>
    </w:p>
    <w:p w14:paraId="149CF5BB" w14:textId="012C6CEA" w:rsidR="00B95C38" w:rsidRDefault="00B95C38" w:rsidP="0008456E">
      <w:pPr>
        <w:pBdr>
          <w:top w:val="single" w:sz="4" w:space="1" w:color="auto"/>
          <w:left w:val="single" w:sz="4" w:space="4" w:color="auto"/>
          <w:bottom w:val="single" w:sz="4" w:space="1" w:color="auto"/>
          <w:right w:val="single" w:sz="4" w:space="4" w:color="auto"/>
        </w:pBdr>
        <w:shd w:val="clear" w:color="auto" w:fill="FFFFFF"/>
        <w:rPr>
          <w:lang w:val="el-GR"/>
        </w:rPr>
      </w:pPr>
      <w:r>
        <w:rPr>
          <w:lang w:val="el-GR"/>
        </w:rPr>
        <w:t xml:space="preserve">Αναλυτικά στις επόμενες παραγράφους περιγράφεται το περιεχόμενο του κάθε </w:t>
      </w:r>
      <w:proofErr w:type="spellStart"/>
      <w:r w:rsidR="00C729D3">
        <w:rPr>
          <w:lang w:val="el-GR"/>
        </w:rPr>
        <w:t>υπο</w:t>
      </w:r>
      <w:r>
        <w:rPr>
          <w:lang w:val="el-GR"/>
        </w:rPr>
        <w:t>φακέλου</w:t>
      </w:r>
      <w:proofErr w:type="spellEnd"/>
      <w:r>
        <w:rPr>
          <w:lang w:val="el-GR"/>
        </w:rPr>
        <w:t xml:space="preserve">. </w:t>
      </w:r>
    </w:p>
    <w:p w14:paraId="40B8A3ED" w14:textId="5DDBEEA0" w:rsidR="00AD3D96" w:rsidRPr="00AD3D96" w:rsidRDefault="00093B39" w:rsidP="00AD3D96">
      <w:pPr>
        <w:shd w:val="clear" w:color="auto" w:fill="FFFFFF"/>
        <w:rPr>
          <w:rFonts w:cs="Cambria"/>
          <w:szCs w:val="22"/>
          <w:lang w:val="el-GR" w:eastAsia="el-GR"/>
        </w:rPr>
      </w:pPr>
      <w:r>
        <w:rPr>
          <w:rFonts w:cs="Cambria"/>
          <w:szCs w:val="22"/>
          <w:lang w:val="el-GR" w:eastAsia="el-GR"/>
        </w:rPr>
        <w:t xml:space="preserve">Προσφορές </w:t>
      </w:r>
      <w:r w:rsidR="00AD3D96" w:rsidRPr="00AD3D96">
        <w:rPr>
          <w:rFonts w:cs="Cambria"/>
          <w:szCs w:val="22"/>
          <w:lang w:val="el-GR" w:eastAsia="el-GR"/>
        </w:rPr>
        <w:t>που περιέρχονται στην αναθέτουσα αρχή με οποιοδήποτε τρόπο, πριν από την ημερομηνία  υποβολής του άρθρου 1.5 της παρούσας, δεν αποσφραγίζονται, αλλά παραδίδονται στην Επιτροπή Διαγωνισμού.</w:t>
      </w:r>
    </w:p>
    <w:p w14:paraId="6804EB2D" w14:textId="77777777" w:rsidR="00AD3D96" w:rsidRPr="00773587" w:rsidRDefault="00AD3D96" w:rsidP="00773587">
      <w:pPr>
        <w:shd w:val="clear" w:color="auto" w:fill="FFFFFF"/>
        <w:rPr>
          <w:rFonts w:cs="Cambria"/>
          <w:szCs w:val="22"/>
          <w:lang w:val="el-GR" w:eastAsia="el-GR"/>
        </w:rPr>
      </w:pPr>
      <w:r w:rsidRPr="00773587">
        <w:rPr>
          <w:rFonts w:cs="Cambria"/>
          <w:szCs w:val="22"/>
          <w:lang w:val="el-GR" w:eastAsia="el-GR"/>
        </w:rPr>
        <w:t>Για τυχόν προσφορές που υποβάλλονται εκπρόθεσμα, η Επιτροπή Διαγωνισμού σημειώνει στο πρακτικό της την εκπρόθεσμη υποβολή (ακριβή ημερομηνία και ώρα που περιήλθε η προσφορά στην κατοχή της ή που παρελήφθη</w:t>
      </w:r>
      <w:r w:rsidR="00D41FD6" w:rsidRPr="00773587">
        <w:rPr>
          <w:rFonts w:cs="Cambria"/>
          <w:szCs w:val="22"/>
          <w:lang w:val="el-GR" w:eastAsia="el-GR"/>
        </w:rPr>
        <w:t xml:space="preserve"> η </w:t>
      </w:r>
      <w:r w:rsidRPr="00773587">
        <w:rPr>
          <w:rFonts w:cs="Cambria"/>
          <w:szCs w:val="22"/>
          <w:lang w:val="el-GR" w:eastAsia="el-GR"/>
        </w:rPr>
        <w:t>συστημένη επιστολή από την αναθέτουσα αρχή ή που κατατέθηκε στο πρωτόκολλο της αναθέτουσα αρχής) και τις απορρίπτει ως μη κανονικές.</w:t>
      </w:r>
    </w:p>
    <w:p w14:paraId="7F84B6EC" w14:textId="205AFEB0" w:rsidR="00AD3D96" w:rsidRPr="00C729D3" w:rsidRDefault="00AD3D96" w:rsidP="00AD3D96">
      <w:pPr>
        <w:rPr>
          <w:rFonts w:cs="Cambria"/>
          <w:b/>
          <w:bCs/>
          <w:szCs w:val="22"/>
          <w:lang w:val="el-GR"/>
        </w:rPr>
      </w:pPr>
      <w:r w:rsidRPr="00C729D3">
        <w:rPr>
          <w:rFonts w:cs="Cambria"/>
          <w:b/>
          <w:bCs/>
          <w:szCs w:val="22"/>
          <w:lang w:val="el-GR"/>
        </w:rPr>
        <w:t xml:space="preserve">Οι προσφορές </w:t>
      </w:r>
      <w:r w:rsidRPr="00C729D3">
        <w:rPr>
          <w:rFonts w:cs="Cambria"/>
          <w:b/>
          <w:bCs/>
          <w:szCs w:val="22"/>
          <w:u w:val="single"/>
          <w:lang w:val="el-GR"/>
        </w:rPr>
        <w:t>υπογράφονται και μονογράφονται ανά φύλλο</w:t>
      </w:r>
      <w:r w:rsidRPr="00C729D3">
        <w:rPr>
          <w:rFonts w:cs="Cambria"/>
          <w:b/>
          <w:bCs/>
          <w:szCs w:val="22"/>
          <w:lang w:val="el-GR"/>
        </w:rPr>
        <w:t xml:space="preserve"> για λογαριασμό </w:t>
      </w:r>
      <w:r w:rsidR="00D41FD6" w:rsidRPr="00C729D3">
        <w:rPr>
          <w:b/>
          <w:bCs/>
          <w:lang w:val="el-GR"/>
        </w:rPr>
        <w:t>του οικονομικού φορέα</w:t>
      </w:r>
      <w:r w:rsidRPr="00C729D3">
        <w:rPr>
          <w:rFonts w:cs="Cambria"/>
          <w:b/>
          <w:bCs/>
          <w:szCs w:val="22"/>
          <w:lang w:val="el-GR"/>
        </w:rPr>
        <w:t>:</w:t>
      </w:r>
    </w:p>
    <w:p w14:paraId="13C3E582" w14:textId="7145E2CD" w:rsidR="00D41FD6" w:rsidRPr="00C229F3" w:rsidRDefault="00AD3D96" w:rsidP="007508B3">
      <w:pPr>
        <w:rPr>
          <w:lang w:val="el-GR"/>
        </w:rPr>
      </w:pPr>
      <w:r w:rsidRPr="00AD3D96">
        <w:rPr>
          <w:rFonts w:cs="Cambria"/>
          <w:szCs w:val="22"/>
          <w:lang w:val="el-GR"/>
        </w:rPr>
        <w:t>α) από τον ίδιο τον προσφέροντα (σε</w:t>
      </w:r>
      <w:r w:rsidR="00093B39">
        <w:rPr>
          <w:rFonts w:cs="Cambria"/>
          <w:szCs w:val="22"/>
          <w:lang w:val="el-GR"/>
        </w:rPr>
        <w:t xml:space="preserve"> </w:t>
      </w:r>
      <w:r w:rsidR="00D41FD6">
        <w:rPr>
          <w:lang w:val="el-GR"/>
        </w:rPr>
        <w:t xml:space="preserve"> περίπτωση </w:t>
      </w:r>
      <w:r w:rsidRPr="00AD3D96">
        <w:rPr>
          <w:rFonts w:cs="Cambria"/>
          <w:szCs w:val="22"/>
          <w:lang w:val="el-GR"/>
        </w:rPr>
        <w:t>φυσικού προσώπου),</w:t>
      </w:r>
      <w:r w:rsidR="00093B39">
        <w:rPr>
          <w:rFonts w:cs="Cambria"/>
          <w:szCs w:val="22"/>
          <w:lang w:val="el-GR"/>
        </w:rPr>
        <w:t xml:space="preserve"> </w:t>
      </w:r>
      <w:r w:rsidR="00D41FD6">
        <w:rPr>
          <w:lang w:val="el-GR"/>
        </w:rPr>
        <w:t xml:space="preserve"> </w:t>
      </w:r>
    </w:p>
    <w:p w14:paraId="370F55B1" w14:textId="77777777" w:rsidR="00AD3D96" w:rsidRPr="00AD3D96" w:rsidRDefault="00AD3D96" w:rsidP="00093B39">
      <w:pPr>
        <w:rPr>
          <w:rFonts w:cs="Cambria"/>
          <w:szCs w:val="22"/>
          <w:lang w:val="el-GR"/>
        </w:rPr>
      </w:pPr>
      <w:r w:rsidRPr="00AD3D96">
        <w:rPr>
          <w:rFonts w:cs="Cambria"/>
          <w:szCs w:val="22"/>
          <w:lang w:val="el-GR"/>
        </w:rPr>
        <w:t xml:space="preserve">β) το νόμιμο εκπρόσωπο του νομικού προσώπου (σε περίπτωση νομικού προσώπου) και </w:t>
      </w:r>
    </w:p>
    <w:p w14:paraId="62573D18" w14:textId="77777777" w:rsidR="00AD3D96" w:rsidRPr="00AD3D96" w:rsidRDefault="00AD3D96" w:rsidP="00093B39">
      <w:pPr>
        <w:rPr>
          <w:rFonts w:cs="Cambria"/>
          <w:szCs w:val="22"/>
          <w:lang w:val="el-GR"/>
        </w:rPr>
      </w:pPr>
      <w:r w:rsidRPr="00AD3D96">
        <w:rPr>
          <w:rFonts w:cs="Cambria"/>
          <w:szCs w:val="22"/>
          <w:lang w:val="el-GR"/>
        </w:rPr>
        <w:t xml:space="preserve">γ) σε περίπτωση ένωσης οικονομικών φορέων που υποβάλλει κοινή προσφορά, είτε από όλους τους οικονομικούς φορείς που αποτελούν την ένωση είτε από εκπρόσωπό τους νομίμως εξουσιοδοτημένο. </w:t>
      </w:r>
    </w:p>
    <w:p w14:paraId="47CF9ABC" w14:textId="77777777" w:rsidR="00AD3D96" w:rsidRPr="00AD3D96" w:rsidRDefault="00AD3D96" w:rsidP="00AD3D96">
      <w:pPr>
        <w:rPr>
          <w:rFonts w:cs="Arial"/>
          <w:lang w:val="el-GR"/>
        </w:rPr>
      </w:pPr>
      <w:r w:rsidRPr="00AD3D96">
        <w:rPr>
          <w:rFonts w:cs="Cambria"/>
          <w:szCs w:val="22"/>
          <w:lang w:val="el-GR"/>
        </w:rPr>
        <w:lastRenderedPageBreak/>
        <w:t>Στην προσφορά απαραιτήτως πρέπει να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14:paraId="5D4864CC" w14:textId="1E0D7E32" w:rsidR="00D41FD6" w:rsidRPr="00251965" w:rsidRDefault="00D41FD6">
      <w:pPr>
        <w:rPr>
          <w:lang w:val="el-GR"/>
        </w:rPr>
      </w:pPr>
      <w:r w:rsidRPr="00251965">
        <w:rPr>
          <w:lang w:val="el-GR"/>
        </w:rPr>
        <w:t>Από τον προσφέροντα σημαίνονται τα στοιχεία εκείνα της προσφοράς του που έχουν εμπιστευτικό χαρακτήρ</w:t>
      </w:r>
      <w:r w:rsidR="00E75C1D">
        <w:rPr>
          <w:lang w:val="el-GR"/>
        </w:rPr>
        <w:t>α</w:t>
      </w:r>
      <w:r w:rsidRPr="00251965">
        <w:rPr>
          <w:lang w:val="el-GR"/>
        </w:rPr>
        <w:t>, σύμφωνα με τα οριζόμενα στο άρθρο 21 του ν. 4412/16.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D4FC545" w14:textId="15C3F8C2" w:rsidR="00D41FD6" w:rsidRDefault="00D41FD6">
      <w:pPr>
        <w:rPr>
          <w:lang w:val="el-GR"/>
        </w:rPr>
      </w:pPr>
      <w:r w:rsidRPr="00251965">
        <w:rPr>
          <w:lang w:val="el-GR"/>
        </w:rPr>
        <w:t xml:space="preserve">Δεν χαρακτηρίζονται ως εμπιστευτικές πληροφορίες σχετικά με τις τιμές </w:t>
      </w:r>
      <w:proofErr w:type="spellStart"/>
      <w:r w:rsidRPr="00251965">
        <w:rPr>
          <w:lang w:val="el-GR"/>
        </w:rPr>
        <w:t>μονάδος</w:t>
      </w:r>
      <w:proofErr w:type="spellEnd"/>
      <w:r w:rsidRPr="00251965">
        <w:rPr>
          <w:lang w:val="el-GR"/>
        </w:rPr>
        <w:t>, τις προσφερόμενες ποσότητες, την οικονομική προσφορά και τα στοιχεία της τεχνικής προσφοράς που χρησιμοποιούνται για την αξιολόγησή της.</w:t>
      </w:r>
    </w:p>
    <w:p w14:paraId="1A2AD5F0" w14:textId="44AFC752" w:rsidR="002723EE" w:rsidRPr="007508B3" w:rsidRDefault="002723EE">
      <w:pPr>
        <w:rPr>
          <w:lang w:val="el-GR"/>
        </w:rPr>
      </w:pPr>
      <w:r w:rsidRPr="002723EE">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σύμβασης (ήτοι μετά την ημερομηνία δημοσίευσης της προκήρυξης της σύμβασης [περίληψης διακήρυξης] στο ΚΗΜΔΗΣ)</w:t>
      </w:r>
      <w:r>
        <w:rPr>
          <w:lang w:val="el-GR"/>
        </w:rPr>
        <w:t>.</w:t>
      </w:r>
    </w:p>
    <w:p w14:paraId="755AD477" w14:textId="50FE044C" w:rsidR="00F555AB" w:rsidRPr="00B95C38" w:rsidRDefault="006323DC" w:rsidP="00B95C38">
      <w:pPr>
        <w:pStyle w:val="3"/>
      </w:pPr>
      <w:bookmarkStart w:id="65" w:name="_Toc14957666"/>
      <w:r w:rsidRPr="002723EE">
        <w:t>2.4.3</w:t>
      </w:r>
      <w:r w:rsidR="00716A32" w:rsidRPr="002723EE">
        <w:t xml:space="preserve"> </w:t>
      </w:r>
      <w:r w:rsidRPr="002723EE">
        <w:tab/>
        <w:t>Περιεχόμενα Φακέλου «Δικαιολογητικά Συμμετοχής - Τεχνική Προσφορά»</w:t>
      </w:r>
      <w:bookmarkEnd w:id="65"/>
      <w:r>
        <w:t xml:space="preserve"> </w:t>
      </w:r>
    </w:p>
    <w:p w14:paraId="7585D9AC" w14:textId="52C3BE5E" w:rsidR="00EC05C1" w:rsidRDefault="0008456E">
      <w:pPr>
        <w:rPr>
          <w:lang w:val="el-GR"/>
        </w:rPr>
      </w:pPr>
      <w:r>
        <w:rPr>
          <w:lang w:val="el-GR"/>
        </w:rPr>
        <w:t>Ο συγκεκριμένος (</w:t>
      </w:r>
      <w:proofErr w:type="spellStart"/>
      <w:r>
        <w:rPr>
          <w:lang w:val="el-GR"/>
        </w:rPr>
        <w:t>υπο</w:t>
      </w:r>
      <w:proofErr w:type="spellEnd"/>
      <w:r>
        <w:rPr>
          <w:lang w:val="el-GR"/>
        </w:rPr>
        <w:t>)φάκελος περιλαμβάνει</w:t>
      </w:r>
      <w:r w:rsidR="009E7849">
        <w:rPr>
          <w:lang w:val="el-GR"/>
        </w:rPr>
        <w:t xml:space="preserve"> αναλυτικά</w:t>
      </w:r>
      <w:r>
        <w:rPr>
          <w:lang w:val="el-GR"/>
        </w:rPr>
        <w:t xml:space="preserve"> τ</w:t>
      </w:r>
      <w:r w:rsidR="00D41FD6">
        <w:rPr>
          <w:lang w:val="el-GR"/>
        </w:rPr>
        <w:t>α</w:t>
      </w:r>
      <w:r>
        <w:rPr>
          <w:lang w:val="el-GR"/>
        </w:rPr>
        <w:t xml:space="preserve"> εξής</w:t>
      </w:r>
      <w:r w:rsidR="00D41FD6">
        <w:rPr>
          <w:lang w:val="el-GR"/>
        </w:rPr>
        <w:t xml:space="preserve"> στοιχεία και δικαιολογητικά για την συμμετοχή των προσφερόντων στη διαγωνιστική διαδικασία</w:t>
      </w:r>
      <w:r w:rsidR="00EC05C1">
        <w:rPr>
          <w:lang w:val="el-GR"/>
        </w:rPr>
        <w:t>:</w:t>
      </w:r>
    </w:p>
    <w:p w14:paraId="61EC347F" w14:textId="053971A8" w:rsidR="00F555AB" w:rsidRPr="009467AE" w:rsidRDefault="00CC7933" w:rsidP="009467AE">
      <w:pPr>
        <w:pStyle w:val="afb"/>
        <w:numPr>
          <w:ilvl w:val="0"/>
          <w:numId w:val="21"/>
        </w:numPr>
        <w:pBdr>
          <w:top w:val="single" w:sz="4" w:space="1" w:color="auto"/>
          <w:left w:val="single" w:sz="4" w:space="4" w:color="auto"/>
          <w:bottom w:val="single" w:sz="4" w:space="1" w:color="auto"/>
          <w:right w:val="single" w:sz="4" w:space="4" w:color="auto"/>
        </w:pBdr>
        <w:rPr>
          <w:lang w:val="el-GR"/>
        </w:rPr>
      </w:pPr>
      <w:r w:rsidRPr="009467AE">
        <w:rPr>
          <w:lang w:val="el-GR"/>
        </w:rPr>
        <w:t>τ</w:t>
      </w:r>
      <w:r w:rsidR="006323DC" w:rsidRPr="009467AE">
        <w:rPr>
          <w:lang w:val="el-GR"/>
        </w:rPr>
        <w:t>ο</w:t>
      </w:r>
      <w:r w:rsidR="00D41FD6" w:rsidRPr="009467AE">
        <w:rPr>
          <w:lang w:val="el-GR"/>
        </w:rPr>
        <w:t xml:space="preserve"> τυποποιημένο έντυπο υπεύθυνης δήλωσης </w:t>
      </w:r>
      <w:r w:rsidR="00D41FD6" w:rsidRPr="009467AE">
        <w:rPr>
          <w:b/>
          <w:bCs/>
          <w:lang w:val="el-GR"/>
        </w:rPr>
        <w:t>(Τ.Ε.Υ.Δ.),</w:t>
      </w:r>
      <w:r w:rsidR="00D41FD6" w:rsidRPr="009467AE">
        <w:rPr>
          <w:lang w:val="el-GR"/>
        </w:rPr>
        <w:t xml:space="preserve"> όπως προβλέπεται στην παρ. 4 του άρθρου 79 του ν. 4412/2016, σύμφωνα με την παράγραφο 2.2.</w:t>
      </w:r>
      <w:r w:rsidRPr="009467AE">
        <w:rPr>
          <w:lang w:val="el-GR"/>
        </w:rPr>
        <w:t>7</w:t>
      </w:r>
      <w:r w:rsidR="00D41FD6" w:rsidRPr="009467AE">
        <w:rPr>
          <w:lang w:val="el-GR"/>
        </w:rPr>
        <w:t xml:space="preserve"> της παρούσας διακήρυξης. Οι προσφέροντες συμπληρώνουν</w:t>
      </w:r>
      <w:r w:rsidR="00045E63" w:rsidRPr="009467AE">
        <w:rPr>
          <w:lang w:val="el-GR"/>
        </w:rPr>
        <w:t xml:space="preserve"> και υποβάλλουν</w:t>
      </w:r>
      <w:r w:rsidR="00D41FD6" w:rsidRPr="009467AE">
        <w:rPr>
          <w:lang w:val="el-GR"/>
        </w:rPr>
        <w:t xml:space="preserve"> το  σχετικό πρότυπο ΤΕΥΔ το οποίο έχει αναρτηθεί, και σε επεξεργάσιμη μορφή αρχείου </w:t>
      </w:r>
      <w:r w:rsidR="00D41FD6" w:rsidRPr="009467AE">
        <w:rPr>
          <w:lang w:val="en-US"/>
        </w:rPr>
        <w:t>doc</w:t>
      </w:r>
      <w:r w:rsidR="00D41FD6" w:rsidRPr="009467AE">
        <w:rPr>
          <w:lang w:val="el-GR"/>
        </w:rPr>
        <w:t>, και αποτελεί αναπόσπαστο τμήμα της διακήρυξης (</w:t>
      </w:r>
      <w:r w:rsidR="00D41FD6" w:rsidRPr="009467AE">
        <w:rPr>
          <w:b/>
          <w:bCs/>
          <w:lang w:val="el-GR"/>
        </w:rPr>
        <w:t>Παράρτημα</w:t>
      </w:r>
      <w:r w:rsidR="00E75C1D" w:rsidRPr="009467AE">
        <w:rPr>
          <w:b/>
          <w:bCs/>
          <w:lang w:val="el-GR"/>
        </w:rPr>
        <w:t xml:space="preserve"> ΙΙΙ</w:t>
      </w:r>
      <w:r w:rsidR="00D41FD6" w:rsidRPr="009467AE">
        <w:rPr>
          <w:lang w:val="el-GR"/>
        </w:rPr>
        <w:t>)</w:t>
      </w:r>
      <w:r w:rsidR="00E75C1D" w:rsidRPr="009467AE">
        <w:rPr>
          <w:lang w:val="el-GR"/>
        </w:rPr>
        <w:t>.</w:t>
      </w:r>
      <w:r w:rsidR="00D41FD6" w:rsidRPr="009467AE">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14:paraId="44673E13" w14:textId="77777777" w:rsidR="00F555AB" w:rsidRDefault="00F555AB" w:rsidP="0008456E">
      <w:pPr>
        <w:pStyle w:val="afb"/>
        <w:rPr>
          <w:lang w:val="el-GR"/>
        </w:rPr>
      </w:pPr>
    </w:p>
    <w:p w14:paraId="06B51680" w14:textId="1FA740F7" w:rsidR="00D41FD6" w:rsidRPr="009467AE" w:rsidRDefault="0008456E" w:rsidP="009467AE">
      <w:pPr>
        <w:pStyle w:val="afb"/>
        <w:numPr>
          <w:ilvl w:val="0"/>
          <w:numId w:val="21"/>
        </w:numPr>
        <w:pBdr>
          <w:top w:val="single" w:sz="4" w:space="1" w:color="auto"/>
          <w:left w:val="single" w:sz="4" w:space="4" w:color="auto"/>
          <w:bottom w:val="single" w:sz="4" w:space="1" w:color="auto"/>
          <w:right w:val="single" w:sz="4" w:space="4" w:color="auto"/>
        </w:pBdr>
        <w:rPr>
          <w:color w:val="000000" w:themeColor="text1"/>
          <w:lang w:val="el-GR"/>
        </w:rPr>
      </w:pPr>
      <w:r w:rsidRPr="009467AE">
        <w:rPr>
          <w:color w:val="000000" w:themeColor="text1"/>
          <w:lang w:val="el-GR"/>
        </w:rPr>
        <w:t>Την</w:t>
      </w:r>
      <w:r w:rsidR="00D41FD6" w:rsidRPr="009467AE">
        <w:rPr>
          <w:color w:val="000000" w:themeColor="text1"/>
          <w:lang w:val="el-GR"/>
        </w:rPr>
        <w:t xml:space="preserve"> </w:t>
      </w:r>
      <w:r w:rsidR="00D41FD6" w:rsidRPr="009467AE">
        <w:rPr>
          <w:b/>
          <w:bCs/>
          <w:color w:val="000000" w:themeColor="text1"/>
          <w:lang w:val="el-GR"/>
        </w:rPr>
        <w:t>τεχνική προσφορά</w:t>
      </w:r>
      <w:r w:rsidRPr="009467AE">
        <w:rPr>
          <w:color w:val="000000" w:themeColor="text1"/>
          <w:lang w:val="el-GR"/>
        </w:rPr>
        <w:t xml:space="preserve"> που</w:t>
      </w:r>
      <w:r w:rsidR="00D41FD6" w:rsidRPr="009467AE">
        <w:rPr>
          <w:color w:val="000000" w:themeColor="text1"/>
          <w:lang w:val="el-GR"/>
        </w:rPr>
        <w:t xml:space="preserve"> θα πρέπει να καλύπτει όλες τις απαιτήσεις και τις προδιαγραφές που έχουν τεθεί από την αναθέτουσα αρχή</w:t>
      </w:r>
      <w:r w:rsidR="00FB627A" w:rsidRPr="009467AE">
        <w:rPr>
          <w:color w:val="000000" w:themeColor="text1"/>
          <w:lang w:val="el-GR"/>
        </w:rPr>
        <w:t xml:space="preserve"> με την </w:t>
      </w:r>
      <w:proofErr w:type="spellStart"/>
      <w:r w:rsidR="00FB627A" w:rsidRPr="009467AE">
        <w:rPr>
          <w:color w:val="000000" w:themeColor="text1"/>
          <w:lang w:val="el-GR"/>
        </w:rPr>
        <w:t>υπ.αρ</w:t>
      </w:r>
      <w:proofErr w:type="spellEnd"/>
      <w:r w:rsidR="00FB627A" w:rsidRPr="009467AE">
        <w:rPr>
          <w:color w:val="000000" w:themeColor="text1"/>
          <w:lang w:val="el-GR"/>
        </w:rPr>
        <w:t>. 17/2019 Μελέτη (Παράρτημα Ι)</w:t>
      </w:r>
      <w:r w:rsidR="00B17585" w:rsidRPr="009467AE">
        <w:rPr>
          <w:color w:val="000000" w:themeColor="text1"/>
          <w:lang w:val="el-GR"/>
        </w:rPr>
        <w:t>. Π</w:t>
      </w:r>
      <w:r w:rsidR="00FB627A" w:rsidRPr="009467AE">
        <w:rPr>
          <w:color w:val="000000" w:themeColor="text1"/>
          <w:lang w:val="el-GR"/>
        </w:rPr>
        <w:t xml:space="preserve">ρος απόδειξη αυτού, οι ενδιαφερόμενοι θα συμπληρώσουν και θα </w:t>
      </w:r>
      <w:r w:rsidR="00045E63" w:rsidRPr="009467AE">
        <w:rPr>
          <w:color w:val="000000" w:themeColor="text1"/>
          <w:lang w:val="el-GR"/>
        </w:rPr>
        <w:t>υποβάλλουν</w:t>
      </w:r>
      <w:r w:rsidR="00FB627A" w:rsidRPr="009467AE">
        <w:rPr>
          <w:color w:val="000000" w:themeColor="text1"/>
          <w:lang w:val="el-GR"/>
        </w:rPr>
        <w:t xml:space="preserve"> σχετική Υπεύθυνη Δήλωση (με θεώρηση του γνησίου υπογραφής)</w:t>
      </w:r>
      <w:r w:rsidR="008B2D7E" w:rsidRPr="009467AE">
        <w:rPr>
          <w:color w:val="000000" w:themeColor="text1"/>
          <w:lang w:val="el-GR"/>
        </w:rPr>
        <w:t xml:space="preserve"> όπως επισυνάπτεται στο </w:t>
      </w:r>
      <w:r w:rsidR="008B2D7E" w:rsidRPr="009467AE">
        <w:rPr>
          <w:b/>
          <w:bCs/>
          <w:color w:val="000000" w:themeColor="text1"/>
          <w:lang w:val="el-GR"/>
        </w:rPr>
        <w:t xml:space="preserve">Παράρτημα </w:t>
      </w:r>
      <w:r w:rsidR="00C722EC" w:rsidRPr="009467AE">
        <w:rPr>
          <w:b/>
          <w:bCs/>
          <w:color w:val="000000" w:themeColor="text1"/>
          <w:lang w:val="el-GR"/>
        </w:rPr>
        <w:t>Ι</w:t>
      </w:r>
      <w:r w:rsidR="008B2D7E" w:rsidRPr="009467AE">
        <w:rPr>
          <w:b/>
          <w:bCs/>
          <w:color w:val="000000" w:themeColor="text1"/>
          <w:lang w:val="en-US"/>
        </w:rPr>
        <w:t>V</w:t>
      </w:r>
      <w:r w:rsidR="00D41FD6" w:rsidRPr="009467AE">
        <w:rPr>
          <w:color w:val="000000" w:themeColor="text1"/>
          <w:lang w:val="el-GR"/>
        </w:rPr>
        <w:t xml:space="preserve"> της</w:t>
      </w:r>
      <w:r w:rsidR="008B2D7E" w:rsidRPr="009467AE">
        <w:rPr>
          <w:color w:val="000000" w:themeColor="text1"/>
          <w:lang w:val="el-GR"/>
        </w:rPr>
        <w:t xml:space="preserve"> παρούσας</w:t>
      </w:r>
      <w:r w:rsidR="00D41FD6" w:rsidRPr="009467AE">
        <w:rPr>
          <w:color w:val="000000" w:themeColor="text1"/>
          <w:lang w:val="el-GR"/>
        </w:rPr>
        <w:t xml:space="preserve"> Διακήρυξης</w:t>
      </w:r>
      <w:r w:rsidR="008B2D7E" w:rsidRPr="009467AE">
        <w:rPr>
          <w:color w:val="000000" w:themeColor="text1"/>
          <w:lang w:val="el-GR"/>
        </w:rPr>
        <w:t>.</w:t>
      </w:r>
    </w:p>
    <w:p w14:paraId="7F71BAC4" w14:textId="77777777" w:rsidR="0008456E" w:rsidRPr="0008456E" w:rsidRDefault="0008456E" w:rsidP="0008456E">
      <w:pPr>
        <w:pStyle w:val="afb"/>
        <w:rPr>
          <w:lang w:val="el-GR"/>
        </w:rPr>
      </w:pPr>
    </w:p>
    <w:p w14:paraId="045D0411" w14:textId="4E2E9042" w:rsidR="0008456E" w:rsidRPr="009467AE" w:rsidRDefault="0040761A" w:rsidP="009467AE">
      <w:pPr>
        <w:pStyle w:val="afb"/>
        <w:numPr>
          <w:ilvl w:val="0"/>
          <w:numId w:val="21"/>
        </w:numPr>
        <w:pBdr>
          <w:top w:val="single" w:sz="4" w:space="1" w:color="auto"/>
          <w:left w:val="single" w:sz="4" w:space="4" w:color="auto"/>
          <w:bottom w:val="single" w:sz="4" w:space="1" w:color="auto"/>
          <w:right w:val="single" w:sz="4" w:space="4" w:color="auto"/>
        </w:pBdr>
        <w:rPr>
          <w:rStyle w:val="FontStyle29"/>
          <w:rFonts w:asciiTheme="minorHAnsi" w:hAnsiTheme="minorHAnsi" w:cstheme="minorHAnsi"/>
          <w:color w:val="000000" w:themeColor="text1"/>
          <w:sz w:val="22"/>
          <w:szCs w:val="22"/>
          <w:lang w:val="el-GR"/>
        </w:rPr>
      </w:pPr>
      <w:r w:rsidRPr="009467AE">
        <w:rPr>
          <w:rFonts w:asciiTheme="minorHAnsi" w:hAnsiTheme="minorHAnsi" w:cstheme="minorHAnsi"/>
          <w:color w:val="000000" w:themeColor="text1"/>
          <w:szCs w:val="22"/>
          <w:lang w:val="el-GR"/>
        </w:rPr>
        <w:t>Υπεύθυνη</w:t>
      </w:r>
      <w:r w:rsidR="0008456E" w:rsidRPr="009467AE">
        <w:rPr>
          <w:rFonts w:asciiTheme="minorHAnsi" w:hAnsiTheme="minorHAnsi" w:cstheme="minorHAnsi"/>
          <w:color w:val="000000" w:themeColor="text1"/>
          <w:szCs w:val="22"/>
          <w:lang w:val="el-GR"/>
        </w:rPr>
        <w:t xml:space="preserve"> δήλωση</w:t>
      </w:r>
      <w:r w:rsidRPr="009467AE">
        <w:rPr>
          <w:rFonts w:asciiTheme="minorHAnsi" w:hAnsiTheme="minorHAnsi" w:cstheme="minorHAnsi"/>
          <w:color w:val="000000" w:themeColor="text1"/>
          <w:szCs w:val="22"/>
          <w:lang w:val="el-GR"/>
        </w:rPr>
        <w:t xml:space="preserve"> (με θεώρηση του γνησίου υπογραφής) όπου θα αναφέρεται ότι </w:t>
      </w:r>
      <w:r w:rsidRPr="009467AE">
        <w:rPr>
          <w:rFonts w:asciiTheme="minorHAnsi" w:hAnsiTheme="minorHAnsi" w:cstheme="minorHAnsi"/>
          <w:b/>
          <w:bCs/>
          <w:color w:val="000000" w:themeColor="text1"/>
          <w:szCs w:val="22"/>
          <w:lang w:val="el-GR"/>
        </w:rPr>
        <w:t xml:space="preserve">«όλα </w:t>
      </w:r>
      <w:r w:rsidRPr="009467AE">
        <w:rPr>
          <w:rStyle w:val="FontStyle29"/>
          <w:rFonts w:asciiTheme="minorHAnsi" w:hAnsiTheme="minorHAnsi" w:cstheme="minorHAnsi"/>
          <w:b/>
          <w:bCs/>
          <w:color w:val="000000" w:themeColor="text1"/>
          <w:sz w:val="22"/>
          <w:szCs w:val="22"/>
          <w:lang w:val="el-GR"/>
        </w:rPr>
        <w:t>τα υλικά που θα χρησιμοποιηθούν,</w:t>
      </w:r>
      <w:r w:rsidRPr="009467AE">
        <w:rPr>
          <w:rStyle w:val="FontStyle28"/>
          <w:rFonts w:asciiTheme="minorHAnsi" w:hAnsiTheme="minorHAnsi" w:cstheme="minorHAnsi"/>
          <w:b w:val="0"/>
          <w:bCs w:val="0"/>
          <w:color w:val="000000" w:themeColor="text1"/>
          <w:sz w:val="22"/>
          <w:szCs w:val="22"/>
          <w:lang w:val="el-GR"/>
        </w:rPr>
        <w:t xml:space="preserve"> </w:t>
      </w:r>
      <w:r w:rsidRPr="009467AE">
        <w:rPr>
          <w:rStyle w:val="FontStyle29"/>
          <w:rFonts w:asciiTheme="minorHAnsi" w:hAnsiTheme="minorHAnsi" w:cstheme="minorHAnsi"/>
          <w:b/>
          <w:bCs/>
          <w:color w:val="000000" w:themeColor="text1"/>
          <w:sz w:val="22"/>
          <w:szCs w:val="22"/>
          <w:lang w:val="el-GR"/>
        </w:rPr>
        <w:t>θα πρέπει να είναι σύγχρονα, εγκεκριμένα από το Γενικό Χημείο του Κράτους και φιλικά προς το περιβάλλον και δεν θα προκαλούν φθορές στους χώρους</w:t>
      </w:r>
      <w:r w:rsidR="00B17585" w:rsidRPr="009467AE">
        <w:rPr>
          <w:rStyle w:val="FontStyle29"/>
          <w:rFonts w:asciiTheme="minorHAnsi" w:hAnsiTheme="minorHAnsi" w:cstheme="minorHAnsi"/>
          <w:b/>
          <w:bCs/>
          <w:color w:val="000000" w:themeColor="text1"/>
          <w:sz w:val="22"/>
          <w:szCs w:val="22"/>
          <w:lang w:val="el-GR"/>
        </w:rPr>
        <w:t>»</w:t>
      </w:r>
      <w:r w:rsidRPr="009467AE">
        <w:rPr>
          <w:rStyle w:val="FontStyle29"/>
          <w:rFonts w:asciiTheme="minorHAnsi" w:hAnsiTheme="minorHAnsi" w:cstheme="minorHAnsi"/>
          <w:color w:val="000000" w:themeColor="text1"/>
          <w:sz w:val="22"/>
          <w:szCs w:val="22"/>
          <w:lang w:val="el-GR"/>
        </w:rPr>
        <w:t xml:space="preserve">. </w:t>
      </w:r>
      <w:r w:rsidR="00B17585" w:rsidRPr="009467AE">
        <w:rPr>
          <w:rStyle w:val="FontStyle29"/>
          <w:rFonts w:asciiTheme="minorHAnsi" w:hAnsiTheme="minorHAnsi" w:cstheme="minorHAnsi"/>
          <w:color w:val="000000" w:themeColor="text1"/>
          <w:sz w:val="22"/>
          <w:szCs w:val="22"/>
          <w:lang w:val="el-GR"/>
        </w:rPr>
        <w:t xml:space="preserve">  </w:t>
      </w:r>
      <w:r w:rsidRPr="009467AE">
        <w:rPr>
          <w:rStyle w:val="FontStyle29"/>
          <w:rFonts w:asciiTheme="minorHAnsi" w:hAnsiTheme="minorHAnsi" w:cstheme="minorHAnsi"/>
          <w:color w:val="000000" w:themeColor="text1"/>
          <w:sz w:val="22"/>
          <w:szCs w:val="22"/>
          <w:lang w:val="el-GR"/>
        </w:rPr>
        <w:t xml:space="preserve">Επιπλέον, οι ενδιαφερόμενοι </w:t>
      </w:r>
      <w:r w:rsidRPr="009467AE">
        <w:rPr>
          <w:rStyle w:val="FontStyle29"/>
          <w:rFonts w:asciiTheme="minorHAnsi" w:hAnsiTheme="minorHAnsi" w:cstheme="minorHAnsi"/>
          <w:b/>
          <w:bCs/>
          <w:color w:val="000000" w:themeColor="text1"/>
          <w:sz w:val="22"/>
          <w:szCs w:val="22"/>
          <w:u w:val="single"/>
          <w:lang w:val="el-GR"/>
        </w:rPr>
        <w:t>θα επισυνάψουν</w:t>
      </w:r>
      <w:r w:rsidRPr="009467AE">
        <w:rPr>
          <w:rStyle w:val="FontStyle29"/>
          <w:rFonts w:asciiTheme="minorHAnsi" w:hAnsiTheme="minorHAnsi" w:cstheme="minorHAnsi"/>
          <w:color w:val="000000" w:themeColor="text1"/>
          <w:sz w:val="22"/>
          <w:szCs w:val="22"/>
          <w:lang w:val="el-GR"/>
        </w:rPr>
        <w:t xml:space="preserve"> με την παρούσα δήλωση κ</w:t>
      </w:r>
      <w:r w:rsidR="00491924" w:rsidRPr="009467AE">
        <w:rPr>
          <w:rStyle w:val="FontStyle29"/>
          <w:rFonts w:asciiTheme="minorHAnsi" w:hAnsiTheme="minorHAnsi" w:cstheme="minorHAnsi"/>
          <w:color w:val="000000" w:themeColor="text1"/>
          <w:sz w:val="22"/>
          <w:szCs w:val="22"/>
          <w:lang w:val="el-GR"/>
        </w:rPr>
        <w:t xml:space="preserve">αι προτεινόμενο κατάλογο των υλικών καθαρισμού που θα χρησιμοποιηθούν. </w:t>
      </w:r>
      <w:r w:rsidR="00834D37" w:rsidRPr="009467AE">
        <w:rPr>
          <w:rStyle w:val="FontStyle29"/>
          <w:rFonts w:asciiTheme="minorHAnsi" w:hAnsiTheme="minorHAnsi" w:cstheme="minorHAnsi"/>
          <w:color w:val="000000" w:themeColor="text1"/>
          <w:sz w:val="22"/>
          <w:szCs w:val="22"/>
          <w:lang w:val="el-GR"/>
        </w:rPr>
        <w:t xml:space="preserve"> </w:t>
      </w:r>
      <w:r w:rsidR="00834D37" w:rsidRPr="009467AE">
        <w:rPr>
          <w:rStyle w:val="FontStyle29"/>
          <w:rFonts w:asciiTheme="minorHAnsi" w:hAnsiTheme="minorHAnsi" w:cstheme="minorHAnsi"/>
          <w:b/>
          <w:bCs/>
          <w:color w:val="000000" w:themeColor="text1"/>
          <w:sz w:val="22"/>
          <w:szCs w:val="22"/>
          <w:lang w:val="el-GR"/>
        </w:rPr>
        <w:t xml:space="preserve">(Παράρτημα </w:t>
      </w:r>
      <w:r w:rsidR="00834D37" w:rsidRPr="009467AE">
        <w:rPr>
          <w:rStyle w:val="FontStyle29"/>
          <w:rFonts w:asciiTheme="minorHAnsi" w:hAnsiTheme="minorHAnsi" w:cstheme="minorHAnsi"/>
          <w:b/>
          <w:bCs/>
          <w:color w:val="000000" w:themeColor="text1"/>
          <w:sz w:val="22"/>
          <w:szCs w:val="22"/>
          <w:lang w:val="en-US"/>
        </w:rPr>
        <w:t>VI)</w:t>
      </w:r>
    </w:p>
    <w:p w14:paraId="79DEB3FF" w14:textId="77777777" w:rsidR="00FB5AC7" w:rsidRPr="00FB5AC7" w:rsidRDefault="00FB5AC7" w:rsidP="00FB5AC7">
      <w:pPr>
        <w:pStyle w:val="afb"/>
        <w:rPr>
          <w:rFonts w:asciiTheme="minorHAnsi" w:hAnsiTheme="minorHAnsi" w:cstheme="minorHAnsi"/>
          <w:color w:val="000000" w:themeColor="text1"/>
          <w:szCs w:val="22"/>
          <w:lang w:val="el-GR"/>
        </w:rPr>
      </w:pPr>
    </w:p>
    <w:p w14:paraId="3B866B19" w14:textId="29E4C343" w:rsidR="00191577" w:rsidRPr="009467AE" w:rsidRDefault="00191577" w:rsidP="009467AE">
      <w:pPr>
        <w:pStyle w:val="afb"/>
        <w:numPr>
          <w:ilvl w:val="0"/>
          <w:numId w:val="21"/>
        </w:numPr>
        <w:pBdr>
          <w:top w:val="single" w:sz="4" w:space="1" w:color="auto"/>
          <w:left w:val="single" w:sz="4" w:space="4" w:color="auto"/>
          <w:bottom w:val="single" w:sz="4" w:space="1" w:color="auto"/>
          <w:right w:val="single" w:sz="4" w:space="4" w:color="auto"/>
        </w:pBdr>
        <w:rPr>
          <w:rStyle w:val="FontStyle29"/>
          <w:rFonts w:asciiTheme="minorHAnsi" w:hAnsiTheme="minorHAnsi" w:cstheme="minorHAnsi"/>
          <w:color w:val="000000" w:themeColor="text1"/>
          <w:sz w:val="22"/>
          <w:szCs w:val="22"/>
          <w:lang w:val="el-GR"/>
        </w:rPr>
      </w:pPr>
      <w:bookmarkStart w:id="66" w:name="_Toc503274337"/>
      <w:bookmarkStart w:id="67" w:name="_Toc14957667"/>
      <w:r w:rsidRPr="009467AE">
        <w:rPr>
          <w:rFonts w:asciiTheme="minorHAnsi" w:hAnsiTheme="minorHAnsi" w:cstheme="minorHAnsi"/>
          <w:color w:val="000000" w:themeColor="text1"/>
          <w:szCs w:val="22"/>
          <w:lang w:val="el-GR"/>
        </w:rPr>
        <w:t xml:space="preserve">Υπεύθυνη δήλωση (με θεώρηση του γνησίου υπογραφής) όπου οι ενδιαφερόμενοι θα δηλώνουν ότι αποδέχονται την παρούσα διακήρυξη, την </w:t>
      </w:r>
      <w:proofErr w:type="spellStart"/>
      <w:r w:rsidRPr="009467AE">
        <w:rPr>
          <w:rFonts w:asciiTheme="minorHAnsi" w:hAnsiTheme="minorHAnsi" w:cstheme="minorHAnsi"/>
          <w:color w:val="000000" w:themeColor="text1"/>
          <w:szCs w:val="22"/>
          <w:lang w:val="el-GR"/>
        </w:rPr>
        <w:t>υπ.αρ</w:t>
      </w:r>
      <w:proofErr w:type="spellEnd"/>
      <w:r w:rsidRPr="009467AE">
        <w:rPr>
          <w:rFonts w:asciiTheme="minorHAnsi" w:hAnsiTheme="minorHAnsi" w:cstheme="minorHAnsi"/>
          <w:color w:val="000000" w:themeColor="text1"/>
          <w:szCs w:val="22"/>
          <w:lang w:val="el-GR"/>
        </w:rPr>
        <w:t xml:space="preserve">. 17/2019 Μελέτη, όλα τα συμβατικά τεύχη και ότι η προσφορά τους θα είναι σταθερή και θα ισχύει για ολόκληρη τη συμβατική περίοδο. </w:t>
      </w:r>
      <w:r w:rsidRPr="009467AE">
        <w:rPr>
          <w:rStyle w:val="FontStyle29"/>
          <w:rFonts w:asciiTheme="minorHAnsi" w:hAnsiTheme="minorHAnsi" w:cstheme="minorHAnsi"/>
          <w:color w:val="000000" w:themeColor="text1"/>
          <w:sz w:val="22"/>
          <w:szCs w:val="22"/>
          <w:lang w:val="el-GR"/>
        </w:rPr>
        <w:t xml:space="preserve"> </w:t>
      </w:r>
      <w:r w:rsidRPr="009467AE">
        <w:rPr>
          <w:rStyle w:val="FontStyle29"/>
          <w:rFonts w:asciiTheme="minorHAnsi" w:hAnsiTheme="minorHAnsi" w:cstheme="minorHAnsi"/>
          <w:b/>
          <w:bCs/>
          <w:color w:val="000000" w:themeColor="text1"/>
          <w:sz w:val="22"/>
          <w:szCs w:val="22"/>
          <w:lang w:val="el-GR"/>
        </w:rPr>
        <w:t xml:space="preserve">(Παράρτημα </w:t>
      </w:r>
      <w:r w:rsidRPr="009467AE">
        <w:rPr>
          <w:rStyle w:val="FontStyle29"/>
          <w:rFonts w:asciiTheme="minorHAnsi" w:hAnsiTheme="minorHAnsi" w:cstheme="minorHAnsi"/>
          <w:b/>
          <w:bCs/>
          <w:color w:val="000000" w:themeColor="text1"/>
          <w:sz w:val="22"/>
          <w:szCs w:val="22"/>
          <w:lang w:val="en-US"/>
        </w:rPr>
        <w:t>VII</w:t>
      </w:r>
      <w:r w:rsidRPr="009467AE">
        <w:rPr>
          <w:rStyle w:val="FontStyle29"/>
          <w:rFonts w:asciiTheme="minorHAnsi" w:hAnsiTheme="minorHAnsi" w:cstheme="minorHAnsi"/>
          <w:b/>
          <w:bCs/>
          <w:color w:val="000000" w:themeColor="text1"/>
          <w:sz w:val="22"/>
          <w:szCs w:val="22"/>
          <w:lang w:val="el-GR"/>
        </w:rPr>
        <w:t>)</w:t>
      </w:r>
    </w:p>
    <w:p w14:paraId="1968BFF7" w14:textId="77777777" w:rsidR="00191577" w:rsidRPr="00191577" w:rsidRDefault="00191577" w:rsidP="00191577">
      <w:pPr>
        <w:pStyle w:val="afb"/>
        <w:rPr>
          <w:rStyle w:val="FontStyle29"/>
          <w:rFonts w:asciiTheme="minorHAnsi" w:hAnsiTheme="minorHAnsi" w:cstheme="minorHAnsi"/>
          <w:color w:val="000000" w:themeColor="text1"/>
          <w:sz w:val="22"/>
          <w:szCs w:val="22"/>
          <w:lang w:val="el-GR"/>
        </w:rPr>
      </w:pPr>
    </w:p>
    <w:p w14:paraId="25595B43" w14:textId="66A4910A" w:rsidR="009467AE" w:rsidRPr="009467AE" w:rsidRDefault="00191577" w:rsidP="009467AE">
      <w:pPr>
        <w:pStyle w:val="afb"/>
        <w:numPr>
          <w:ilvl w:val="0"/>
          <w:numId w:val="21"/>
        </w:numPr>
        <w:pBdr>
          <w:top w:val="single" w:sz="4" w:space="1" w:color="auto"/>
          <w:left w:val="single" w:sz="4" w:space="4" w:color="auto"/>
          <w:bottom w:val="single" w:sz="4" w:space="1" w:color="auto"/>
          <w:right w:val="single" w:sz="4" w:space="4" w:color="auto"/>
        </w:pBdr>
        <w:rPr>
          <w:b/>
          <w:bCs/>
          <w:color w:val="000000" w:themeColor="text1"/>
          <w:lang w:val="el-GR"/>
        </w:rPr>
      </w:pPr>
      <w:r w:rsidRPr="009467AE">
        <w:rPr>
          <w:b/>
          <w:bCs/>
          <w:color w:val="000000" w:themeColor="text1"/>
          <w:lang w:val="el-GR"/>
        </w:rPr>
        <w:t>Εγγύηση συμμετοχής:</w:t>
      </w:r>
      <w:r w:rsidR="009467AE">
        <w:rPr>
          <w:b/>
          <w:bCs/>
          <w:color w:val="000000" w:themeColor="text1"/>
          <w:lang w:val="el-GR"/>
        </w:rPr>
        <w:t xml:space="preserve">  </w:t>
      </w:r>
      <w:r w:rsidRPr="009467AE">
        <w:rPr>
          <w:color w:val="000000" w:themeColor="text1"/>
          <w:lang w:val="el-GR"/>
        </w:rPr>
        <w:t xml:space="preserve">Για τη συμμετοχή στην παρούσα διαδικασία, οι ενδιαφερόμενοι προσκομίζουν εγγυητική επιστολή  συμμετοχής που ορίζεται στο ποσό </w:t>
      </w:r>
      <w:r w:rsidRPr="009467AE">
        <w:rPr>
          <w:b/>
          <w:bCs/>
          <w:color w:val="000000" w:themeColor="text1"/>
          <w:lang w:val="el-GR"/>
        </w:rPr>
        <w:t>διακοσίων ευρώ (200,00€)</w:t>
      </w:r>
      <w:r w:rsidRPr="009467AE">
        <w:rPr>
          <w:color w:val="000000" w:themeColor="text1"/>
          <w:lang w:val="el-GR"/>
        </w:rPr>
        <w:t xml:space="preserve"> και περιλαμβάνεται στον φάκελο «Οικονομική Προσφορά», σύμφωνα και με τα ειδικότερα οριζόμενα στις παραγράφους 2.1.5 και 2.2.1.Β.</w:t>
      </w:r>
    </w:p>
    <w:p w14:paraId="25BFCF7B" w14:textId="77777777" w:rsidR="009467AE" w:rsidRDefault="009467AE" w:rsidP="009467AE">
      <w:pPr>
        <w:rPr>
          <w:b/>
          <w:bCs/>
          <w:lang w:val="el-GR"/>
        </w:rPr>
      </w:pPr>
    </w:p>
    <w:p w14:paraId="3B0FABEA" w14:textId="2B0039E3" w:rsidR="009467AE" w:rsidRPr="009467AE" w:rsidRDefault="009467AE" w:rsidP="009467AE">
      <w:pPr>
        <w:pStyle w:val="afb"/>
        <w:numPr>
          <w:ilvl w:val="0"/>
          <w:numId w:val="21"/>
        </w:numPr>
        <w:pBdr>
          <w:top w:val="single" w:sz="4" w:space="1" w:color="auto"/>
          <w:left w:val="single" w:sz="4" w:space="4" w:color="auto"/>
          <w:bottom w:val="single" w:sz="4" w:space="1" w:color="auto"/>
          <w:right w:val="single" w:sz="4" w:space="4" w:color="auto"/>
        </w:pBdr>
        <w:rPr>
          <w:color w:val="000000" w:themeColor="text1"/>
          <w:lang w:val="el-GR"/>
        </w:rPr>
      </w:pPr>
      <w:r w:rsidRPr="009467AE">
        <w:rPr>
          <w:b/>
          <w:bCs/>
          <w:lang w:val="el-GR"/>
        </w:rPr>
        <w:lastRenderedPageBreak/>
        <w:t xml:space="preserve">Έντυπο «Ειδικών απαιτήσεων» για την παροχή υπηρεσιών καθαριότητας: </w:t>
      </w:r>
      <w:r w:rsidRPr="009467AE">
        <w:rPr>
          <w:lang w:val="el-GR"/>
        </w:rPr>
        <w:t xml:space="preserve">Επιπλέον σύμφωνα με τις διατάξεις του </w:t>
      </w:r>
      <w:bookmarkStart w:id="68" w:name="_Hlk26170505"/>
      <w:r w:rsidRPr="009467AE">
        <w:rPr>
          <w:lang w:val="el-GR"/>
        </w:rPr>
        <w:t>άρθρου 68 παρ.1 του Ν.3863/10</w:t>
      </w:r>
      <w:bookmarkEnd w:id="68"/>
      <w:r w:rsidRPr="009467AE">
        <w:rPr>
          <w:lang w:val="el-GR"/>
        </w:rPr>
        <w:t xml:space="preserve">, οι ενδιαφερόμενοι για την παροχής υπηρεσιών καθαρισμού ή φύλαξης (εργολάβοι), </w:t>
      </w:r>
      <w:r w:rsidRPr="009467AE">
        <w:rPr>
          <w:b/>
          <w:bCs/>
          <w:lang w:val="el-GR"/>
        </w:rPr>
        <w:t>επί ποινή αποκλεισμού, υποχρεούνται να αναφέρουν στην προσφορά τους, εκτός των άλλων, τα εξής</w:t>
      </w:r>
      <w:r w:rsidRPr="009467AE">
        <w:rPr>
          <w:lang w:val="el-GR"/>
        </w:rPr>
        <w:t>:</w:t>
      </w:r>
    </w:p>
    <w:p w14:paraId="3C617869" w14:textId="77777777" w:rsidR="009467AE" w:rsidRDefault="009467AE" w:rsidP="009467AE">
      <w:pPr>
        <w:pBdr>
          <w:top w:val="single" w:sz="4" w:space="1" w:color="auto"/>
          <w:left w:val="single" w:sz="4" w:space="4" w:color="auto"/>
          <w:bottom w:val="single" w:sz="4" w:space="1" w:color="auto"/>
          <w:right w:val="single" w:sz="4" w:space="4" w:color="auto"/>
        </w:pBdr>
        <w:ind w:left="360"/>
        <w:rPr>
          <w:lang w:val="el-GR"/>
        </w:rPr>
      </w:pPr>
      <w:r w:rsidRPr="009467AE">
        <w:rPr>
          <w:lang w:val="el-GR"/>
        </w:rPr>
        <w:t>α) Τον αριθμό των εργαζομένων που θα απασχοληθούν στο έργο.</w:t>
      </w:r>
    </w:p>
    <w:p w14:paraId="42EB51AC" w14:textId="77777777" w:rsidR="009467AE" w:rsidRDefault="009467AE" w:rsidP="009467AE">
      <w:pPr>
        <w:pBdr>
          <w:top w:val="single" w:sz="4" w:space="1" w:color="auto"/>
          <w:left w:val="single" w:sz="4" w:space="4" w:color="auto"/>
          <w:bottom w:val="single" w:sz="4" w:space="1" w:color="auto"/>
          <w:right w:val="single" w:sz="4" w:space="4" w:color="auto"/>
        </w:pBdr>
        <w:ind w:left="360"/>
        <w:rPr>
          <w:lang w:val="el-GR"/>
        </w:rPr>
      </w:pPr>
      <w:r w:rsidRPr="009467AE">
        <w:rPr>
          <w:lang w:val="el-GR"/>
        </w:rPr>
        <w:t>β) Τις ημέρες και τις ώρες εργασίας.</w:t>
      </w:r>
    </w:p>
    <w:p w14:paraId="4F020E6E" w14:textId="77777777" w:rsidR="009467AE" w:rsidRDefault="009467AE" w:rsidP="009467AE">
      <w:pPr>
        <w:pBdr>
          <w:top w:val="single" w:sz="4" w:space="1" w:color="auto"/>
          <w:left w:val="single" w:sz="4" w:space="4" w:color="auto"/>
          <w:bottom w:val="single" w:sz="4" w:space="1" w:color="auto"/>
          <w:right w:val="single" w:sz="4" w:space="4" w:color="auto"/>
        </w:pBdr>
        <w:ind w:left="360"/>
        <w:rPr>
          <w:lang w:val="el-GR"/>
        </w:rPr>
      </w:pPr>
      <w:r w:rsidRPr="009467AE">
        <w:rPr>
          <w:lang w:val="el-GR"/>
        </w:rPr>
        <w:t>γ) Τη συλλογική σύμβαση εργασίας στην οποία τυχόν υπάγονται οι εργαζόμενοι.</w:t>
      </w:r>
    </w:p>
    <w:p w14:paraId="593009F0" w14:textId="77777777" w:rsidR="009467AE" w:rsidRDefault="009467AE" w:rsidP="009467AE">
      <w:pPr>
        <w:pBdr>
          <w:top w:val="single" w:sz="4" w:space="1" w:color="auto"/>
          <w:left w:val="single" w:sz="4" w:space="4" w:color="auto"/>
          <w:bottom w:val="single" w:sz="4" w:space="1" w:color="auto"/>
          <w:right w:val="single" w:sz="4" w:space="4" w:color="auto"/>
        </w:pBdr>
        <w:ind w:left="360"/>
        <w:rPr>
          <w:lang w:val="el-GR"/>
        </w:rPr>
      </w:pPr>
      <w:r w:rsidRPr="009467AE">
        <w:rPr>
          <w:lang w:val="el-GR"/>
        </w:rPr>
        <w:t>δ) Το ύψος του προϋπολογισμένου ποσού που αφορά τις πάσης φύσεως νόμιμες αποδοχές αυτών των εργαζομένων.</w:t>
      </w:r>
    </w:p>
    <w:p w14:paraId="23500D0B" w14:textId="77777777" w:rsidR="009467AE" w:rsidRDefault="009467AE" w:rsidP="009467AE">
      <w:pPr>
        <w:pBdr>
          <w:top w:val="single" w:sz="4" w:space="1" w:color="auto"/>
          <w:left w:val="single" w:sz="4" w:space="4" w:color="auto"/>
          <w:bottom w:val="single" w:sz="4" w:space="1" w:color="auto"/>
          <w:right w:val="single" w:sz="4" w:space="4" w:color="auto"/>
        </w:pBdr>
        <w:ind w:left="360"/>
        <w:rPr>
          <w:lang w:val="el-GR"/>
        </w:rPr>
      </w:pPr>
      <w:r w:rsidRPr="009467AE">
        <w:rPr>
          <w:lang w:val="el-GR"/>
        </w:rPr>
        <w:t>ε) Το ύψος των ασφαλιστικών εισφορών με βάση τα προϋπολογισθέντα ποσά.</w:t>
      </w:r>
    </w:p>
    <w:p w14:paraId="52F798E5" w14:textId="77777777" w:rsidR="009467AE" w:rsidRDefault="009467AE" w:rsidP="009467AE">
      <w:pPr>
        <w:pBdr>
          <w:top w:val="single" w:sz="4" w:space="1" w:color="auto"/>
          <w:left w:val="single" w:sz="4" w:space="4" w:color="auto"/>
          <w:bottom w:val="single" w:sz="4" w:space="1" w:color="auto"/>
          <w:right w:val="single" w:sz="4" w:space="4" w:color="auto"/>
        </w:pBdr>
        <w:ind w:left="360"/>
        <w:rPr>
          <w:lang w:val="el-GR"/>
        </w:rPr>
      </w:pPr>
      <w:proofErr w:type="spellStart"/>
      <w:r w:rsidRPr="009467AE">
        <w:rPr>
          <w:lang w:val="el-GR"/>
        </w:rPr>
        <w:t>στ</w:t>
      </w:r>
      <w:proofErr w:type="spellEnd"/>
      <w:r w:rsidRPr="009467AE">
        <w:rPr>
          <w:lang w:val="el-GR"/>
        </w:rPr>
        <w:t>) Τα τετραγωνικά μέτρα καθαρισμού ανά άτομο, όταν πρόκειται για καθαρισμό χώρων.</w:t>
      </w:r>
    </w:p>
    <w:p w14:paraId="744CA63A" w14:textId="1474EC0B" w:rsidR="009467AE" w:rsidRPr="009467AE" w:rsidRDefault="009467AE" w:rsidP="009467AE">
      <w:pPr>
        <w:pBdr>
          <w:top w:val="single" w:sz="4" w:space="1" w:color="auto"/>
          <w:left w:val="single" w:sz="4" w:space="4" w:color="auto"/>
          <w:bottom w:val="single" w:sz="4" w:space="1" w:color="auto"/>
          <w:right w:val="single" w:sz="4" w:space="4" w:color="auto"/>
        </w:pBdr>
        <w:ind w:left="360"/>
        <w:rPr>
          <w:lang w:val="el-GR"/>
        </w:rPr>
      </w:pPr>
      <w:r w:rsidRPr="009467AE">
        <w:rPr>
          <w:lang w:val="el-GR"/>
        </w:rPr>
        <w:t xml:space="preserve">Τα ανωτέρω στοιχεία, επί ποινή αποκλεισμού, εξειδικεύονται σε χωριστό κεφάλαιο της προσφοράς τους. Πρέπει επίσης να υπολογίζουν εύλογο ποσοστό διοικητικού κόστους παροχής των υπηρεσιών τους, των αναλωσίμων, του εργολαβικού τους κέρδους και των νόμιμων υπέρ Δημοσίου και τρίτων κρατήσεων. Επιπροσθέτως, υποχρεούνται να επισυνάπτουν στην προσφορά αντίγραφο της συλλογικής σύμβασης εργασίας στην οποία τυχόν υπάγονται οι </w:t>
      </w:r>
      <w:proofErr w:type="spellStart"/>
      <w:r w:rsidRPr="009467AE">
        <w:rPr>
          <w:lang w:val="el-GR"/>
        </w:rPr>
        <w:t>εργαζόμεν</w:t>
      </w:r>
      <w:proofErr w:type="spellEnd"/>
      <w:r w:rsidRPr="009467AE">
        <w:rPr>
          <w:lang w:val="en-US"/>
        </w:rPr>
        <w:t>o</w:t>
      </w:r>
      <w:proofErr w:type="spellStart"/>
      <w:r w:rsidRPr="009467AE">
        <w:rPr>
          <w:lang w:val="el-GR"/>
        </w:rPr>
        <w:t>ι.Για</w:t>
      </w:r>
      <w:proofErr w:type="spellEnd"/>
      <w:r w:rsidRPr="009467AE">
        <w:rPr>
          <w:lang w:val="el-GR"/>
        </w:rPr>
        <w:t xml:space="preserve"> τη συγκεκριμένη απαίτηση συμπληρώνεται το ΕΝΤΥΠΟ ΕΙΔΙΚΩΝ ΑΠΑΙΤΗΣΕΩΝ του </w:t>
      </w:r>
      <w:r w:rsidRPr="009467AE">
        <w:rPr>
          <w:b/>
          <w:bCs/>
          <w:lang w:val="el-GR"/>
        </w:rPr>
        <w:t xml:space="preserve">Παραρτήματος </w:t>
      </w:r>
      <w:r w:rsidRPr="009467AE">
        <w:rPr>
          <w:b/>
          <w:bCs/>
          <w:lang w:val="en-US"/>
        </w:rPr>
        <w:t>II</w:t>
      </w:r>
      <w:r w:rsidRPr="009467AE">
        <w:rPr>
          <w:lang w:val="el-GR"/>
        </w:rPr>
        <w:t xml:space="preserve">. </w:t>
      </w:r>
    </w:p>
    <w:p w14:paraId="2F99B5F8" w14:textId="77777777" w:rsidR="009467AE" w:rsidRPr="009467AE" w:rsidRDefault="009467AE" w:rsidP="009467AE">
      <w:pPr>
        <w:rPr>
          <w:rStyle w:val="FontStyle29"/>
          <w:rFonts w:ascii="Calibri" w:hAnsi="Calibri" w:cs="Calibri"/>
          <w:color w:val="000000" w:themeColor="text1"/>
          <w:sz w:val="22"/>
          <w:szCs w:val="24"/>
          <w:lang w:val="el-GR"/>
        </w:rPr>
      </w:pPr>
    </w:p>
    <w:p w14:paraId="11822105" w14:textId="06AEFBC4" w:rsidR="00D41FD6" w:rsidRDefault="00D41FD6">
      <w:pPr>
        <w:pStyle w:val="3"/>
      </w:pPr>
      <w:r w:rsidRPr="007508B3">
        <w:t>2.4.4</w:t>
      </w:r>
      <w:r w:rsidRPr="007508B3">
        <w:tab/>
        <w:t>Περιεχόμενα Φακέλου «Οικονομική Προσφορά» / Τρόπος σύνταξης και υποβολής οικονομικών προσφορών</w:t>
      </w:r>
      <w:bookmarkEnd w:id="66"/>
      <w:bookmarkEnd w:id="67"/>
    </w:p>
    <w:p w14:paraId="28AC3E99" w14:textId="2E0492F6" w:rsidR="00A62B21" w:rsidRDefault="00F61FE1" w:rsidP="00F61FE1">
      <w:pPr>
        <w:rPr>
          <w:lang w:val="el-GR"/>
        </w:rPr>
      </w:pPr>
      <w:r>
        <w:rPr>
          <w:lang w:val="el-GR"/>
        </w:rPr>
        <w:t>Ο συγκεκριμένος (</w:t>
      </w:r>
      <w:proofErr w:type="spellStart"/>
      <w:r>
        <w:rPr>
          <w:lang w:val="el-GR"/>
        </w:rPr>
        <w:t>υπο</w:t>
      </w:r>
      <w:proofErr w:type="spellEnd"/>
      <w:r>
        <w:rPr>
          <w:lang w:val="el-GR"/>
        </w:rPr>
        <w:t xml:space="preserve">)φάκελος περιλαμβάνει </w:t>
      </w:r>
      <w:r w:rsidR="0054375B">
        <w:rPr>
          <w:lang w:val="el-GR"/>
        </w:rPr>
        <w:t xml:space="preserve">την οικονομική προσφορά </w:t>
      </w:r>
      <w:r>
        <w:rPr>
          <w:lang w:val="el-GR"/>
        </w:rPr>
        <w:t>για την συμμετοχή των προσφερόντων στη διαγωνιστική διαδικασία:</w:t>
      </w:r>
    </w:p>
    <w:p w14:paraId="48397B62" w14:textId="060CC66F" w:rsidR="00D41FD6" w:rsidRPr="007508B3" w:rsidRDefault="009C594A">
      <w:pPr>
        <w:rPr>
          <w:lang w:val="el-GR"/>
        </w:rPr>
      </w:pPr>
      <w:r>
        <w:rPr>
          <w:lang w:val="el-GR"/>
        </w:rPr>
        <w:t xml:space="preserve">Η Οικονομική Προσφορά </w:t>
      </w:r>
      <w:r w:rsidR="00D41FD6">
        <w:rPr>
          <w:lang w:val="el-GR"/>
        </w:rPr>
        <w:t xml:space="preserve">συντάσσεται με βάση το </w:t>
      </w:r>
      <w:r w:rsidR="00650D58">
        <w:rPr>
          <w:lang w:val="el-GR"/>
        </w:rPr>
        <w:t xml:space="preserve">έντυπο οικονομικής προσφοράς, που περιλαμβάνεται στο </w:t>
      </w:r>
      <w:r w:rsidR="00650D58" w:rsidRPr="00B279D5">
        <w:rPr>
          <w:b/>
          <w:bCs/>
          <w:lang w:val="el-GR"/>
        </w:rPr>
        <w:t>ΠΑΡΑΡΤΗΜΑ</w:t>
      </w:r>
      <w:r w:rsidR="00B279D5" w:rsidRPr="00B279D5">
        <w:rPr>
          <w:b/>
          <w:bCs/>
          <w:lang w:val="el-GR"/>
        </w:rPr>
        <w:t xml:space="preserve"> </w:t>
      </w:r>
      <w:r w:rsidR="00B279D5" w:rsidRPr="00B279D5">
        <w:rPr>
          <w:b/>
          <w:bCs/>
          <w:lang w:val="en-US"/>
        </w:rPr>
        <w:t>V</w:t>
      </w:r>
      <w:r w:rsidR="00650D58">
        <w:rPr>
          <w:lang w:val="el-GR"/>
        </w:rPr>
        <w:t xml:space="preserve"> της παρούσας</w:t>
      </w:r>
      <w:r w:rsidR="00A750F9">
        <w:rPr>
          <w:lang w:val="el-GR"/>
        </w:rPr>
        <w:t>.</w:t>
      </w:r>
      <w:r w:rsidR="006323DC">
        <w:rPr>
          <w:lang w:val="el-GR"/>
        </w:rPr>
        <w:t xml:space="preserve"> </w:t>
      </w:r>
      <w:r w:rsidR="00650D58">
        <w:rPr>
          <w:lang w:val="el-GR"/>
        </w:rPr>
        <w:t>Το έντυπο πρέπει να είναι συμπληρωμένο και κατάλληλα υπογεγραμμένο.</w:t>
      </w:r>
      <w:r w:rsidR="002E50AE">
        <w:rPr>
          <w:lang w:val="el-GR"/>
        </w:rPr>
        <w:t xml:space="preserve"> </w:t>
      </w:r>
    </w:p>
    <w:p w14:paraId="2ECFF9EB" w14:textId="77777777" w:rsidR="00847EAF" w:rsidRDefault="00D41FD6">
      <w:pPr>
        <w:rPr>
          <w:lang w:val="el-GR" w:eastAsia="el-GR"/>
        </w:rPr>
      </w:pPr>
      <w:r>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w:t>
      </w:r>
      <w:r w:rsidR="00847EAF">
        <w:rPr>
          <w:lang w:val="el-GR" w:eastAsia="el-GR"/>
        </w:rPr>
        <w:t>ς.</w:t>
      </w:r>
    </w:p>
    <w:p w14:paraId="033631DD" w14:textId="22158208" w:rsidR="00D41FD6" w:rsidRPr="00C229F3" w:rsidRDefault="00D41FD6">
      <w:pPr>
        <w:rPr>
          <w:lang w:val="el-GR"/>
        </w:rPr>
      </w:pPr>
      <w:r>
        <w:rPr>
          <w:lang w:val="el-GR"/>
        </w:rPr>
        <w:t xml:space="preserve">Οι υπέρ τρίτων κρατήσεις υπόκεινται στο εκάστοτε ισχύον αναλογικό τέλος χαρτοσήμου </w:t>
      </w:r>
      <w:r w:rsidR="006323DC">
        <w:rPr>
          <w:lang w:val="el-GR"/>
        </w:rPr>
        <w:t>3%</w:t>
      </w:r>
      <w:r>
        <w:rPr>
          <w:lang w:val="el-GR"/>
        </w:rPr>
        <w:t xml:space="preserve"> και στην επ’ αυτού εισφορά υπέρ ΟΓΑ</w:t>
      </w:r>
      <w:r w:rsidR="006323DC">
        <w:rPr>
          <w:lang w:val="el-GR"/>
        </w:rPr>
        <w:t>.</w:t>
      </w:r>
    </w:p>
    <w:p w14:paraId="64D28737" w14:textId="0788C952" w:rsidR="00AD6FD5" w:rsidRDefault="00D41FD6">
      <w:pPr>
        <w:rPr>
          <w:lang w:val="el-GR"/>
        </w:rPr>
      </w:pPr>
      <w:r w:rsidRPr="007D2157">
        <w:rPr>
          <w:lang w:val="el-GR"/>
        </w:rPr>
        <w:t>Οι προσφερόμενες τιμές είναι σταθερές καθ’ όλη τη διάρκεια της σύμβασης και δεν αναπροσαρμόζονται</w:t>
      </w:r>
      <w:r w:rsidR="0072272D" w:rsidRPr="007D2157">
        <w:rPr>
          <w:lang w:val="el-GR"/>
        </w:rPr>
        <w:t>.</w:t>
      </w:r>
      <w:r w:rsidR="006323DC" w:rsidRPr="007D2157">
        <w:rPr>
          <w:lang w:val="el-GR"/>
        </w:rPr>
        <w:t xml:space="preserve"> </w:t>
      </w: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p>
    <w:p w14:paraId="7D64026C" w14:textId="77777777" w:rsidR="00F61FE1" w:rsidRPr="005758EF" w:rsidRDefault="00F61FE1">
      <w:pPr>
        <w:rPr>
          <w:b/>
          <w:bCs/>
          <w:color w:val="FF0000"/>
          <w:lang w:val="el-GR"/>
        </w:rPr>
      </w:pPr>
    </w:p>
    <w:p w14:paraId="3F20F0E1" w14:textId="57569AF9" w:rsidR="000F77DD" w:rsidRDefault="000F77DD">
      <w:pPr>
        <w:rPr>
          <w:lang w:val="el-GR"/>
        </w:rPr>
      </w:pPr>
      <w:r w:rsidRPr="007D2157">
        <w:rPr>
          <w:lang w:val="el-GR"/>
        </w:rPr>
        <w:t xml:space="preserve">Προσωρινός ανάδοχος αναδεικνύεται ο οικονομικός φορέας που έχει προσφέρει την χαμηλότερη τιμή στο αντίστοιχο πεδίο του ΕΝΤΥΠΟΥ της Οικονομικής Προσφοράς του </w:t>
      </w:r>
      <w:r w:rsidRPr="00847EAF">
        <w:rPr>
          <w:b/>
          <w:bCs/>
          <w:lang w:val="el-GR"/>
        </w:rPr>
        <w:t>ΠΑΡΑΡΤΗΜΑΤΟΣ</w:t>
      </w:r>
      <w:r w:rsidR="00DD74A4" w:rsidRPr="00847EAF">
        <w:rPr>
          <w:b/>
          <w:bCs/>
          <w:lang w:val="el-GR"/>
        </w:rPr>
        <w:t xml:space="preserve"> </w:t>
      </w:r>
      <w:r w:rsidR="00DD74A4" w:rsidRPr="00847EAF">
        <w:rPr>
          <w:b/>
          <w:bCs/>
          <w:lang w:val="en-US"/>
        </w:rPr>
        <w:t>V</w:t>
      </w:r>
      <w:r w:rsidRPr="00847EAF">
        <w:rPr>
          <w:b/>
          <w:bCs/>
          <w:lang w:val="el-GR"/>
        </w:rPr>
        <w:t xml:space="preserve"> </w:t>
      </w:r>
      <w:r w:rsidRPr="007D2157">
        <w:rPr>
          <w:lang w:val="el-GR"/>
        </w:rPr>
        <w:t>της παρούσας.</w:t>
      </w:r>
    </w:p>
    <w:p w14:paraId="44BF3E00" w14:textId="2AA3F235" w:rsidR="00D41FD6" w:rsidRPr="00773587" w:rsidRDefault="00D41FD6">
      <w:pPr>
        <w:rPr>
          <w:strike/>
          <w:lang w:val="el-GR"/>
        </w:rPr>
      </w:pPr>
    </w:p>
    <w:p w14:paraId="77BA654E" w14:textId="7D172A9D" w:rsidR="00D41FD6" w:rsidRPr="00C229F3" w:rsidRDefault="00D41FD6">
      <w:pPr>
        <w:pStyle w:val="3"/>
      </w:pPr>
      <w:bookmarkStart w:id="69" w:name="_Toc503274338"/>
      <w:bookmarkStart w:id="70" w:name="_Toc14957668"/>
      <w:r w:rsidRPr="007508B3">
        <w:t>2.4.5</w:t>
      </w:r>
      <w:r w:rsidRPr="007508B3">
        <w:tab/>
        <w:t>Χρόνος ισχύος των προσφορών</w:t>
      </w:r>
      <w:bookmarkEnd w:id="69"/>
      <w:bookmarkEnd w:id="70"/>
      <w:r w:rsidRPr="007508B3">
        <w:t xml:space="preserve">  </w:t>
      </w:r>
    </w:p>
    <w:p w14:paraId="44CD6356" w14:textId="3C669401" w:rsidR="00D41FD6" w:rsidRPr="00EA2CC7" w:rsidRDefault="00D41FD6">
      <w:pPr>
        <w:rPr>
          <w:lang w:val="el-GR"/>
        </w:rPr>
      </w:pPr>
      <w:r w:rsidRPr="004E5283">
        <w:rPr>
          <w:lang w:val="el-GR" w:eastAsia="el-GR"/>
        </w:rPr>
        <w:t xml:space="preserve">Οι υποβαλλόμενες προσφορές ισχύουν και δεσμεύουν τους οικονομικούς φορείς για διάστημα </w:t>
      </w:r>
      <w:r w:rsidR="00587143">
        <w:rPr>
          <w:b/>
          <w:bCs/>
          <w:lang w:val="el-GR" w:eastAsia="el-GR"/>
        </w:rPr>
        <w:t>δέκα</w:t>
      </w:r>
      <w:r w:rsidR="00847EAF" w:rsidRPr="0018707A">
        <w:rPr>
          <w:b/>
          <w:bCs/>
          <w:lang w:val="el-GR" w:eastAsia="el-GR"/>
        </w:rPr>
        <w:t xml:space="preserve"> (</w:t>
      </w:r>
      <w:r w:rsidR="00C84021" w:rsidRPr="0018707A">
        <w:rPr>
          <w:b/>
          <w:bCs/>
          <w:lang w:val="el-GR" w:eastAsia="el-GR"/>
        </w:rPr>
        <w:t>1</w:t>
      </w:r>
      <w:r w:rsidR="00587143">
        <w:rPr>
          <w:b/>
          <w:bCs/>
          <w:lang w:val="el-GR" w:eastAsia="el-GR"/>
        </w:rPr>
        <w:t>0</w:t>
      </w:r>
      <w:r w:rsidR="00847EAF" w:rsidRPr="0018707A">
        <w:rPr>
          <w:b/>
          <w:bCs/>
          <w:lang w:val="el-GR" w:eastAsia="el-GR"/>
        </w:rPr>
        <w:t>)</w:t>
      </w:r>
      <w:r w:rsidRPr="00EA2CC7">
        <w:rPr>
          <w:lang w:val="el-GR" w:eastAsia="el-GR"/>
        </w:rPr>
        <w:t xml:space="preserve"> μηνών από την</w:t>
      </w:r>
      <w:r w:rsidR="00B17585" w:rsidRPr="00EA2CC7">
        <w:rPr>
          <w:lang w:val="el-GR" w:eastAsia="el-GR"/>
        </w:rPr>
        <w:t xml:space="preserve"> καταληκτική ημερομηνία κατάθεσης προσφορών</w:t>
      </w:r>
      <w:r w:rsidR="00847EAF" w:rsidRPr="00EA2CC7">
        <w:rPr>
          <w:lang w:val="el-GR" w:eastAsia="el-GR"/>
        </w:rPr>
        <w:t>.</w:t>
      </w:r>
    </w:p>
    <w:p w14:paraId="1668B9C7" w14:textId="77777777" w:rsidR="00D41FD6" w:rsidRPr="00C229F3" w:rsidRDefault="00D41FD6">
      <w:pPr>
        <w:rPr>
          <w:lang w:val="el-GR"/>
        </w:rPr>
      </w:pPr>
      <w:r>
        <w:rPr>
          <w:lang w:val="el-GR" w:eastAsia="el-GR"/>
        </w:rPr>
        <w:t>Προσφορά η οποία ορίζει χρόνο ισχύος μικρότερο από τον ανωτέρω προβλεπόμενο απορρίπτεται.</w:t>
      </w:r>
    </w:p>
    <w:p w14:paraId="4AABD179" w14:textId="77777777" w:rsidR="00D41FD6" w:rsidRPr="00C229F3" w:rsidRDefault="00D41FD6">
      <w:pPr>
        <w:rPr>
          <w:lang w:val="el-GR"/>
        </w:rPr>
      </w:pPr>
      <w:r>
        <w:rPr>
          <w:lang w:val="el-GR" w:eastAsia="el-GR"/>
        </w:rPr>
        <w:lastRenderedPageBreak/>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14:paraId="3C8FE20E" w14:textId="292542C3" w:rsidR="00D41FD6" w:rsidRDefault="00D41FD6">
      <w:pPr>
        <w:rPr>
          <w:lang w:val="el-GR" w:eastAsia="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Pr>
          <w:lang w:val="el-GR" w:eastAsia="el-GR"/>
        </w:rPr>
        <w:t>παρέτειναν</w:t>
      </w:r>
      <w:proofErr w:type="spellEnd"/>
      <w:r>
        <w:rPr>
          <w:lang w:val="el-GR" w:eastAsia="el-GR"/>
        </w:rPr>
        <w:t xml:space="preserve"> τις προσφορές τους και αποκλείονται οι λοιποί οικονομικοί φορείς.</w:t>
      </w:r>
    </w:p>
    <w:p w14:paraId="157F0916" w14:textId="7CCABFF1" w:rsidR="009F662E" w:rsidRPr="00C229F3" w:rsidRDefault="009F662E">
      <w:pPr>
        <w:rPr>
          <w:lang w:val="el-GR"/>
        </w:rPr>
      </w:pPr>
      <w:r w:rsidRPr="009F662E">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lang w:val="el-GR"/>
        </w:rPr>
        <w:t>.</w:t>
      </w:r>
    </w:p>
    <w:p w14:paraId="76DFF76B" w14:textId="5FDFAECD" w:rsidR="00D41FD6" w:rsidRPr="007508B3" w:rsidRDefault="00D41FD6">
      <w:pPr>
        <w:pStyle w:val="3"/>
      </w:pPr>
      <w:bookmarkStart w:id="71" w:name="_Toc503274339"/>
      <w:bookmarkStart w:id="72" w:name="_Toc14957669"/>
      <w:r w:rsidRPr="007508B3">
        <w:t>2.4.6</w:t>
      </w:r>
      <w:r w:rsidRPr="007508B3">
        <w:tab/>
        <w:t>Λόγοι απόρριψης προσφορών</w:t>
      </w:r>
      <w:bookmarkEnd w:id="71"/>
      <w:bookmarkEnd w:id="72"/>
    </w:p>
    <w:p w14:paraId="0923B6E4" w14:textId="77777777" w:rsidR="00D41FD6" w:rsidRPr="00C229F3" w:rsidRDefault="00D41FD6">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A2BF569" w14:textId="32D82158" w:rsidR="00D41FD6" w:rsidRPr="00C229F3" w:rsidRDefault="00D41FD6">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w:t>
      </w:r>
      <w:r w:rsidR="006C2C03">
        <w:rPr>
          <w:lang w:val="el-GR"/>
        </w:rPr>
        <w:t>α</w:t>
      </w:r>
      <w:r>
        <w:rPr>
          <w:lang w:val="el-GR"/>
        </w:rPr>
        <w:t xml:space="preserve"> φακέλ</w:t>
      </w:r>
      <w:r w:rsidR="006C2C03">
        <w:rPr>
          <w:lang w:val="el-GR"/>
        </w:rPr>
        <w:t>ων</w:t>
      </w:r>
      <w:r>
        <w:rPr>
          <w:lang w:val="el-GR"/>
        </w:rPr>
        <w:t xml:space="preserve"> δικαιολογητικών συμμετοχής, τεχνικής προσφοράς), 2.4.4. (Περιεχόμεν</w:t>
      </w:r>
      <w:r w:rsidR="006C2C03">
        <w:rPr>
          <w:lang w:val="el-GR"/>
        </w:rPr>
        <w:t>α</w:t>
      </w:r>
      <w:r>
        <w:rPr>
          <w:lang w:val="el-GR"/>
        </w:rPr>
        <w:t xml:space="preserve">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p>
    <w:p w14:paraId="437299E8" w14:textId="77777777" w:rsidR="00D41FD6" w:rsidRPr="00C229F3" w:rsidRDefault="00D41FD6">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14:paraId="1E872E2D" w14:textId="77777777" w:rsidR="00D41FD6" w:rsidRPr="00C229F3" w:rsidRDefault="00D41FD6">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43034678" w14:textId="5360A094" w:rsidR="00D41FD6" w:rsidRPr="007508B3" w:rsidRDefault="006323DC">
      <w:pPr>
        <w:rPr>
          <w:lang w:val="el-GR"/>
        </w:rPr>
      </w:pPr>
      <w:r>
        <w:rPr>
          <w:lang w:val="el-GR"/>
        </w:rPr>
        <w:t>δ)</w:t>
      </w:r>
      <w:r w:rsidR="00D41FD6">
        <w:rPr>
          <w:lang w:val="el-GR"/>
        </w:rPr>
        <w:t xml:space="preserve"> η οποία είναι εναλλακτική προσφορά</w:t>
      </w:r>
      <w:r w:rsidR="0094514B">
        <w:rPr>
          <w:i/>
          <w:iCs/>
          <w:color w:val="5B9BD5"/>
          <w:lang w:val="el-GR"/>
        </w:rPr>
        <w:t xml:space="preserve"> </w:t>
      </w:r>
    </w:p>
    <w:p w14:paraId="6FB3466D" w14:textId="03DDA43C" w:rsidR="00D41FD6" w:rsidRPr="00773587" w:rsidRDefault="00D41FD6">
      <w:pPr>
        <w:rPr>
          <w:strike/>
          <w:lang w:val="el-GR"/>
        </w:rPr>
      </w:pPr>
      <w:r>
        <w:rPr>
          <w:lang w:val="el-GR"/>
        </w:rPr>
        <w:t>ε) η οποία υποβάλλεται από έναν προσφέροντα που έχει υποβάλλει δύο ή περισσότερες προσφορές</w:t>
      </w:r>
      <w:r w:rsidR="006323DC" w:rsidRPr="00DD74A4">
        <w:rPr>
          <w:i/>
          <w:iCs/>
          <w:color w:val="5B9BD5"/>
          <w:lang w:val="el-GR"/>
        </w:rPr>
        <w:t>.</w:t>
      </w:r>
      <w:r>
        <w:rPr>
          <w:lang w:val="el-GR"/>
        </w:rPr>
        <w:t xml:space="preserve"> </w:t>
      </w:r>
    </w:p>
    <w:p w14:paraId="4BA1C5D3" w14:textId="77777777" w:rsidR="00D41FD6" w:rsidRPr="00C229F3" w:rsidRDefault="00D41FD6">
      <w:pPr>
        <w:rPr>
          <w:lang w:val="el-GR"/>
        </w:rPr>
      </w:pPr>
      <w:r>
        <w:rPr>
          <w:lang w:val="el-GR"/>
        </w:rPr>
        <w:t>ζ) η οποία είναι υπό αίρεση,</w:t>
      </w:r>
    </w:p>
    <w:p w14:paraId="182EFDCE" w14:textId="54E59CAD" w:rsidR="00D41FD6" w:rsidRPr="00C229F3" w:rsidRDefault="006323DC">
      <w:pPr>
        <w:rPr>
          <w:lang w:val="el-GR"/>
        </w:rPr>
      </w:pPr>
      <w:r>
        <w:rPr>
          <w:lang w:val="el-GR"/>
        </w:rPr>
        <w:t>η)</w:t>
      </w:r>
      <w:r w:rsidR="00D41FD6" w:rsidRPr="007508B3">
        <w:rPr>
          <w:i/>
          <w:color w:val="5B9BD5"/>
          <w:lang w:val="el-GR"/>
        </w:rPr>
        <w:t xml:space="preserve"> </w:t>
      </w:r>
      <w:r w:rsidR="00D41FD6">
        <w:rPr>
          <w:lang w:val="el-GR"/>
        </w:rPr>
        <w:t xml:space="preserve">η οποία θέτει όρο αναπροσαρμογής, </w:t>
      </w:r>
    </w:p>
    <w:p w14:paraId="5DCB8C9E" w14:textId="77777777" w:rsidR="00D41FD6" w:rsidRPr="00C229F3" w:rsidRDefault="00D41FD6">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46DBFB6E" w14:textId="77777777" w:rsidR="00D41FD6" w:rsidRPr="00C229F3" w:rsidRDefault="00D41FD6">
      <w:pPr>
        <w:pStyle w:val="1"/>
        <w:tabs>
          <w:tab w:val="left" w:pos="567"/>
        </w:tabs>
        <w:ind w:left="567" w:hanging="567"/>
        <w:rPr>
          <w:lang w:val="el-GR"/>
        </w:rPr>
      </w:pPr>
      <w:bookmarkStart w:id="73" w:name="_Toc503274340"/>
      <w:r w:rsidRPr="007508B3">
        <w:rPr>
          <w:rFonts w:ascii="Calibri" w:hAnsi="Calibri"/>
          <w:lang w:val="el-GR"/>
        </w:rPr>
        <w:lastRenderedPageBreak/>
        <w:t>3.</w:t>
      </w:r>
      <w:r w:rsidRPr="007508B3">
        <w:rPr>
          <w:rFonts w:ascii="Calibri" w:hAnsi="Calibri"/>
          <w:lang w:val="el-GR"/>
        </w:rPr>
        <w:tab/>
        <w:t>ΔΙΕΝΕΡΓΕΙΑ ΔΙΑΔΙΚΑΣΙΑΣ - ΑΞΙΟΛΟΓΗΣΗ ΠΡΟΣΦΟΡΩΝ</w:t>
      </w:r>
      <w:bookmarkEnd w:id="73"/>
      <w:r w:rsidRPr="007508B3">
        <w:rPr>
          <w:rFonts w:ascii="Calibri" w:hAnsi="Calibri"/>
          <w:lang w:val="el-GR"/>
        </w:rPr>
        <w:t xml:space="preserve">  </w:t>
      </w:r>
    </w:p>
    <w:p w14:paraId="00498302" w14:textId="77777777" w:rsidR="00D41FD6" w:rsidRPr="00C229F3" w:rsidRDefault="00D41FD6">
      <w:pPr>
        <w:pStyle w:val="20"/>
        <w:rPr>
          <w:lang w:val="el-GR"/>
        </w:rPr>
      </w:pPr>
      <w:bookmarkStart w:id="74" w:name="_Toc503274341"/>
      <w:bookmarkStart w:id="75" w:name="_Toc14957670"/>
      <w:r w:rsidRPr="007508B3">
        <w:rPr>
          <w:rFonts w:ascii="Calibri" w:hAnsi="Calibri"/>
          <w:lang w:val="el-GR"/>
        </w:rPr>
        <w:t>3.1</w:t>
      </w:r>
      <w:r w:rsidRPr="007508B3">
        <w:rPr>
          <w:rFonts w:ascii="Calibri" w:hAnsi="Calibri"/>
          <w:lang w:val="el-GR"/>
        </w:rPr>
        <w:tab/>
        <w:t>Αποσφράγιση και αξιολόγηση προσφορών</w:t>
      </w:r>
      <w:bookmarkEnd w:id="74"/>
      <w:bookmarkEnd w:id="75"/>
      <w:r w:rsidRPr="007508B3">
        <w:rPr>
          <w:rFonts w:ascii="Calibri" w:hAnsi="Calibri"/>
          <w:lang w:val="el-GR"/>
        </w:rPr>
        <w:t xml:space="preserve"> </w:t>
      </w:r>
    </w:p>
    <w:p w14:paraId="1F338140" w14:textId="2162009C" w:rsidR="00D41FD6" w:rsidRPr="00816858" w:rsidRDefault="00D41FD6">
      <w:pPr>
        <w:pStyle w:val="3"/>
      </w:pPr>
      <w:bookmarkStart w:id="76" w:name="_Toc503274342"/>
      <w:bookmarkStart w:id="77" w:name="_Toc14957671"/>
      <w:r w:rsidRPr="00816858">
        <w:t>3.1.1</w:t>
      </w:r>
      <w:r w:rsidRPr="00816858">
        <w:tab/>
      </w:r>
      <w:r w:rsidR="000F77DD" w:rsidRPr="00816858">
        <w:t>Α</w:t>
      </w:r>
      <w:r w:rsidR="006323DC" w:rsidRPr="00816858">
        <w:t xml:space="preserve">ποσφράγιση </w:t>
      </w:r>
      <w:r w:rsidRPr="00816858">
        <w:t>προσφορών</w:t>
      </w:r>
      <w:bookmarkEnd w:id="76"/>
      <w:bookmarkEnd w:id="77"/>
    </w:p>
    <w:p w14:paraId="31BD6060" w14:textId="25E8F324" w:rsidR="00D97050" w:rsidRPr="00D97050" w:rsidRDefault="00D97050" w:rsidP="00D97050">
      <w:pPr>
        <w:textAlignment w:val="baseline"/>
        <w:rPr>
          <w:color w:val="FF0000"/>
          <w:lang w:val="el-GR"/>
        </w:rPr>
      </w:pPr>
      <w:r w:rsidRPr="00D97050">
        <w:rPr>
          <w:lang w:val="el-GR"/>
        </w:rPr>
        <w:t>Η Επιτροπή Διαγωνισμού στην καθορισμένη από την παρούσα ημέρα και ώρα, αποσφραγίζει τους κυρίως φακέλους και στη συνέχεια, τους φακέλους των δικαιολογητικών συμμετοχής</w:t>
      </w:r>
      <w:r w:rsidR="0057367C">
        <w:rPr>
          <w:lang w:val="el-GR"/>
        </w:rPr>
        <w:t>.</w:t>
      </w:r>
    </w:p>
    <w:p w14:paraId="38B2B37D" w14:textId="3962F4C7" w:rsidR="00D41FD6" w:rsidRPr="004E5283" w:rsidRDefault="00D97050" w:rsidP="007508B3">
      <w:pPr>
        <w:textAlignment w:val="baseline"/>
        <w:rPr>
          <w:lang w:val="el-GR"/>
        </w:rPr>
      </w:pPr>
      <w:r w:rsidRPr="004E5283">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3A9CA5EA" w14:textId="77777777" w:rsidR="00D41FD6" w:rsidRPr="00C229F3" w:rsidRDefault="00D41FD6">
      <w:pPr>
        <w:pStyle w:val="3"/>
      </w:pPr>
      <w:bookmarkStart w:id="78" w:name="_Toc503274343"/>
      <w:bookmarkStart w:id="79" w:name="_Toc14957672"/>
      <w:r w:rsidRPr="007508B3">
        <w:t>3.1.2</w:t>
      </w:r>
      <w:r w:rsidRPr="007508B3">
        <w:tab/>
        <w:t>Αξιολόγηση προσφορών</w:t>
      </w:r>
      <w:bookmarkEnd w:id="78"/>
      <w:bookmarkEnd w:id="79"/>
    </w:p>
    <w:p w14:paraId="2695E43E" w14:textId="622A58B5" w:rsidR="00D41FD6" w:rsidRPr="00C229F3" w:rsidRDefault="00D9441C" w:rsidP="007508B3">
      <w:pPr>
        <w:textAlignment w:val="baseline"/>
        <w:rPr>
          <w:lang w:val="el-GR"/>
        </w:rPr>
      </w:pPr>
      <w:r>
        <w:rPr>
          <w:lang w:val="el-GR"/>
        </w:rPr>
        <w:t xml:space="preserve">Μετά </w:t>
      </w:r>
      <w:r w:rsidRPr="00FC2ADB">
        <w:rPr>
          <w:lang w:val="el-GR"/>
        </w:rPr>
        <w:t>την αποσφράγιση</w:t>
      </w:r>
      <w:r>
        <w:rPr>
          <w:lang w:val="el-GR"/>
        </w:rPr>
        <w:t xml:space="preserve"> των προσφορών η Αναθέτουσα Αρχή προβαίνει στην αξιολόγηση αυτών, εφαρμοζόμενων των κειμένων διατάξεων.</w:t>
      </w:r>
    </w:p>
    <w:p w14:paraId="5F61D705" w14:textId="77777777" w:rsidR="00D41FD6" w:rsidRPr="00C229F3" w:rsidRDefault="00D41FD6" w:rsidP="007508B3">
      <w:pPr>
        <w:textAlignment w:val="baseline"/>
        <w:rPr>
          <w:lang w:val="el-GR"/>
        </w:rPr>
      </w:pPr>
      <w:r w:rsidRPr="007508B3">
        <w:rPr>
          <w:kern w:val="1"/>
          <w:lang w:val="el-GR"/>
        </w:rPr>
        <w:t>Ειδικότερα :</w:t>
      </w:r>
    </w:p>
    <w:p w14:paraId="74E8EEA7" w14:textId="77777777" w:rsidR="00DD74A4" w:rsidRDefault="00DD74A4" w:rsidP="00DD74A4">
      <w:pPr>
        <w:rPr>
          <w:lang w:val="el-GR"/>
        </w:rPr>
      </w:pPr>
      <w:r>
        <w:rPr>
          <w:lang w:val="el-GR"/>
        </w:rPr>
        <w:t xml:space="preserve">α) </w:t>
      </w:r>
      <w:r w:rsidRPr="007D0FBD">
        <w:rPr>
          <w:lang w:val="el-GR"/>
        </w:rPr>
        <w:t>Οι προσφορές που παραλαμβάνονται, καταχωρούνται κατά σειρά κατάθεσής τους σε σχετικό πρακτικό της Επιτροπής Διαγωνισμού, στο οποίο ειδικότερα αναφέρονται η σειρά προσέλευσης, η επωνυμία του οικονομικού φορέα, ο εξουσιοδοτημένος εκπρόσωπος και ο έλεγχος των δικαιολογητικών συμμετοχής. Όλοι οι φάκελοι αριθμούνται με τον αύξοντα αριθμό κατάθεσής τους, όπως καταχωρήθηκαν στο πρακτικό και μονογράφονται από τον Πρόεδρο και τα μέλη της Επιτροπής Διαγωνισμού.</w:t>
      </w:r>
    </w:p>
    <w:p w14:paraId="52759FBE" w14:textId="2AB35251" w:rsidR="00427387" w:rsidRDefault="00D41FD6" w:rsidP="00632A6E">
      <w:pPr>
        <w:textAlignment w:val="baseline"/>
        <w:rPr>
          <w:lang w:val="el-GR"/>
        </w:rPr>
      </w:pPr>
      <w:r w:rsidRPr="007508B3">
        <w:rPr>
          <w:kern w:val="1"/>
          <w:lang w:val="el-GR"/>
        </w:rPr>
        <w:t xml:space="preserve">β) Στη συνέχεια το αρμόδιο </w:t>
      </w:r>
      <w:r w:rsidRPr="00632A6E">
        <w:rPr>
          <w:kern w:val="1"/>
          <w:lang w:val="el-GR"/>
        </w:rPr>
        <w:t xml:space="preserve">γνωμοδοτικό </w:t>
      </w:r>
      <w:r w:rsidRPr="007508B3">
        <w:rPr>
          <w:kern w:val="1"/>
          <w:lang w:val="el-GR"/>
        </w:rPr>
        <w:t xml:space="preserve">όργανο προβαίνει στην αξιολόγηση </w:t>
      </w:r>
      <w:r w:rsidRPr="00632A6E">
        <w:rPr>
          <w:kern w:val="1"/>
          <w:lang w:val="el-GR"/>
        </w:rPr>
        <w:t>μόνο των τεχνικών προσφορών των προσφερόντων, των οποίων τα δικαιολογητικά συμμετοχής έκρινε πλήρη. Η αξιολόγηση γίνεται</w:t>
      </w:r>
      <w:r w:rsidRPr="007508B3">
        <w:rPr>
          <w:kern w:val="1"/>
          <w:lang w:val="el-GR"/>
        </w:rPr>
        <w:t xml:space="preserve"> σύμφωνα με τους όρους της </w:t>
      </w:r>
      <w:r w:rsidRPr="00632A6E">
        <w:rPr>
          <w:kern w:val="1"/>
          <w:lang w:val="el-GR"/>
        </w:rPr>
        <w:t xml:space="preserve">παρούσας </w:t>
      </w:r>
      <w:r w:rsidRPr="007508B3">
        <w:rPr>
          <w:kern w:val="1"/>
          <w:lang w:val="el-GR"/>
        </w:rPr>
        <w:t xml:space="preserve"> και </w:t>
      </w:r>
      <w:r w:rsidRPr="00632A6E">
        <w:rPr>
          <w:kern w:val="1"/>
          <w:lang w:val="el-GR"/>
        </w:rPr>
        <w:t>συντάσσεται</w:t>
      </w:r>
      <w:r w:rsidRPr="007508B3">
        <w:rPr>
          <w:kern w:val="1"/>
          <w:lang w:val="el-GR"/>
        </w:rPr>
        <w:t xml:space="preserve"> πρακτικό για την απόρριψη </w:t>
      </w:r>
      <w:r w:rsidRPr="00632A6E">
        <w:rPr>
          <w:kern w:val="1"/>
          <w:lang w:val="el-GR"/>
        </w:rPr>
        <w:t>όσων</w:t>
      </w:r>
      <w:r w:rsidRPr="007508B3">
        <w:rPr>
          <w:kern w:val="1"/>
          <w:lang w:val="el-GR"/>
        </w:rPr>
        <w:t xml:space="preserve"> τεχνικών προσφορών δεν </w:t>
      </w:r>
      <w:r w:rsidRPr="00632A6E">
        <w:rPr>
          <w:kern w:val="1"/>
          <w:lang w:val="el-GR"/>
        </w:rPr>
        <w:t>πληρούν τους όρους και τις απαιτήσεις των τεχνικών προδιαγραφών</w:t>
      </w:r>
      <w:r w:rsidRPr="007508B3">
        <w:rPr>
          <w:kern w:val="1"/>
          <w:lang w:val="el-GR"/>
        </w:rPr>
        <w:t xml:space="preserve"> και την αποδοχή </w:t>
      </w:r>
      <w:r w:rsidRPr="00632A6E">
        <w:rPr>
          <w:kern w:val="1"/>
          <w:lang w:val="el-GR"/>
        </w:rPr>
        <w:t>όσων</w:t>
      </w:r>
      <w:r w:rsidRPr="007508B3">
        <w:rPr>
          <w:kern w:val="1"/>
          <w:lang w:val="el-GR"/>
        </w:rPr>
        <w:t xml:space="preserve"> τεχνικών προσφορών </w:t>
      </w:r>
      <w:r w:rsidRPr="00632A6E">
        <w:rPr>
          <w:kern w:val="1"/>
          <w:lang w:val="el-GR"/>
        </w:rPr>
        <w:t>αντίστοιχα πληρούν τα</w:t>
      </w:r>
      <w:r w:rsidRPr="007508B3">
        <w:rPr>
          <w:kern w:val="1"/>
          <w:lang w:val="el-GR"/>
        </w:rPr>
        <w:t xml:space="preserve"> ανωτέρω</w:t>
      </w:r>
      <w:r w:rsidRPr="00632A6E">
        <w:rPr>
          <w:kern w:val="1"/>
          <w:lang w:val="el-GR"/>
        </w:rPr>
        <w:t>.</w:t>
      </w:r>
      <w:r w:rsidR="00632A6E" w:rsidRPr="00632A6E">
        <w:rPr>
          <w:kern w:val="1"/>
          <w:lang w:val="el-GR"/>
        </w:rPr>
        <w:t xml:space="preserve"> </w:t>
      </w:r>
      <w:r w:rsidR="00427387" w:rsidRPr="00632A6E">
        <w:rPr>
          <w:lang w:val="el-GR"/>
        </w:rPr>
        <w:t>Για όσες</w:t>
      </w:r>
      <w:r w:rsidR="00427387" w:rsidRPr="00632A6E">
        <w:rPr>
          <w:kern w:val="2"/>
          <w:lang w:val="el-GR"/>
        </w:rPr>
        <w:t xml:space="preserve"> προσφορές </w:t>
      </w:r>
      <w:r w:rsidR="00427387" w:rsidRPr="00632A6E">
        <w:rPr>
          <w:lang w:val="el-GR"/>
        </w:rPr>
        <w:t>δεν κρίθηκαν</w:t>
      </w:r>
      <w:r w:rsidR="00427387">
        <w:rPr>
          <w:lang w:val="el-GR"/>
        </w:rPr>
        <w:t xml:space="preserve"> αποδεκτές κατά τα προηγούμενα ως άνω στάδια α΄ </w:t>
      </w:r>
      <w:r w:rsidR="00427387">
        <w:rPr>
          <w:kern w:val="2"/>
          <w:lang w:val="el-GR"/>
        </w:rPr>
        <w:t xml:space="preserve">και </w:t>
      </w:r>
      <w:r w:rsidR="00427387">
        <w:rPr>
          <w:lang w:val="el-GR"/>
        </w:rPr>
        <w:t xml:space="preserve">β΄ οι φάκελοι της οικονομικής προσφοράς δεν αποσφραγίζονται αλλά τηρούνται από την αναθέτουσα αρχή μέχρι την οριστική επίλυση τυχόν διαφορών που προκύψουν από την ως άνω διαδικασία σύμφωνα με την παράγραφο 3.4. της παρούσας. </w:t>
      </w:r>
    </w:p>
    <w:p w14:paraId="3C69C026" w14:textId="1C7F5E8C" w:rsidR="005C749C" w:rsidRDefault="005C749C" w:rsidP="00632A6E">
      <w:pPr>
        <w:textAlignment w:val="baseline"/>
        <w:rPr>
          <w:lang w:val="el-GR"/>
        </w:rPr>
      </w:pPr>
      <w:r w:rsidRPr="005C749C">
        <w:rPr>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μόνο στην αναθέτουσα αρχή, προκειμένου η τελευταία να ορίσει την ημερομηνία και ώρα αποσφράγισης του (</w:t>
      </w:r>
      <w:proofErr w:type="spellStart"/>
      <w:r w:rsidRPr="005C749C">
        <w:rPr>
          <w:lang w:val="el-GR"/>
        </w:rPr>
        <w:t>υπο</w:t>
      </w:r>
      <w:proofErr w:type="spellEnd"/>
      <w:r w:rsidRPr="005C749C">
        <w:rPr>
          <w:lang w:val="el-GR"/>
        </w:rPr>
        <w:t>)φακέλου των οικονομικών προσφορών</w:t>
      </w:r>
      <w:r>
        <w:rPr>
          <w:lang w:val="el-GR"/>
        </w:rPr>
        <w:t>.</w:t>
      </w:r>
    </w:p>
    <w:p w14:paraId="2FE9C19C" w14:textId="02BE90A9" w:rsidR="00D41FD6" w:rsidRPr="00C229F3" w:rsidRDefault="00427387" w:rsidP="007508B3">
      <w:pPr>
        <w:textAlignment w:val="baseline"/>
        <w:rPr>
          <w:lang w:val="el-GR"/>
        </w:rPr>
      </w:pPr>
      <w:r>
        <w:rPr>
          <w:kern w:val="1"/>
          <w:lang w:val="el-GR"/>
        </w:rPr>
        <w:t>γ</w:t>
      </w:r>
      <w:r w:rsidR="00D41FD6" w:rsidRPr="007508B3">
        <w:rPr>
          <w:kern w:val="1"/>
          <w:lang w:val="el-GR"/>
        </w:rPr>
        <w:t xml:space="preserve">) </w:t>
      </w:r>
      <w:r w:rsidR="00D41FD6">
        <w:rPr>
          <w:kern w:val="1"/>
          <w:lang w:val="el-GR"/>
        </w:rPr>
        <w:t>Με</w:t>
      </w:r>
      <w:r w:rsidR="00D41FD6" w:rsidRPr="007508B3">
        <w:rPr>
          <w:kern w:val="1"/>
          <w:lang w:val="el-GR"/>
        </w:rPr>
        <w:t xml:space="preserve"> την ολοκλήρωση </w:t>
      </w:r>
      <w:r w:rsidR="00632A6E">
        <w:rPr>
          <w:kern w:val="1"/>
          <w:lang w:val="el-GR"/>
        </w:rPr>
        <w:t>διαδικασίας</w:t>
      </w:r>
      <w:r w:rsidR="00D41FD6">
        <w:rPr>
          <w:kern w:val="1"/>
          <w:lang w:val="el-GR"/>
        </w:rPr>
        <w:t>, σύμφωνα με τα ανωτέρω</w:t>
      </w:r>
      <w:r w:rsidR="00D41FD6" w:rsidRPr="007508B3">
        <w:rPr>
          <w:kern w:val="1"/>
          <w:lang w:val="el-GR"/>
        </w:rPr>
        <w:t>, αποσφραγίζονται</w:t>
      </w:r>
      <w:r w:rsidR="00D42049">
        <w:rPr>
          <w:kern w:val="1"/>
          <w:lang w:val="el-GR"/>
        </w:rPr>
        <w:t xml:space="preserve"> </w:t>
      </w:r>
      <w:r w:rsidR="00D41FD6" w:rsidRPr="004E5283">
        <w:rPr>
          <w:kern w:val="1"/>
          <w:lang w:val="el-GR"/>
        </w:rPr>
        <w:t>οι</w:t>
      </w:r>
      <w:r w:rsidR="00D41FD6">
        <w:rPr>
          <w:kern w:val="1"/>
          <w:lang w:val="el-GR"/>
        </w:rPr>
        <w:t xml:space="preserve">  φάκελοι όλων των υποβληθεισών οικονομικών προσφορών.</w:t>
      </w:r>
      <w:r w:rsidR="00200CC9">
        <w:rPr>
          <w:kern w:val="1"/>
          <w:lang w:val="el-GR"/>
        </w:rPr>
        <w:t xml:space="preserve"> </w:t>
      </w:r>
    </w:p>
    <w:p w14:paraId="35B53E7C" w14:textId="7952F421" w:rsidR="00D41FD6" w:rsidRPr="00C229F3" w:rsidRDefault="00427387" w:rsidP="007508B3">
      <w:pPr>
        <w:textAlignment w:val="baseline"/>
        <w:rPr>
          <w:lang w:val="el-GR"/>
        </w:rPr>
      </w:pPr>
      <w:r>
        <w:rPr>
          <w:kern w:val="2"/>
          <w:lang w:val="el-GR"/>
        </w:rPr>
        <w:t>δ) Η Επιτροπή Αξιολόγησης προβαίνει στην αξιολόγηση των οικονομικών προσφορών που αποσφραγίστηκαν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14:paraId="052AF976" w14:textId="6EF5DDB7" w:rsidR="00D41FD6" w:rsidRPr="00C229F3" w:rsidRDefault="00D41FD6" w:rsidP="007508B3">
      <w:pPr>
        <w:textAlignment w:val="baseline"/>
        <w:rPr>
          <w:lang w:val="el-GR"/>
        </w:rPr>
      </w:pPr>
      <w:r w:rsidRPr="007508B3">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r w:rsidR="00D42049">
        <w:rPr>
          <w:kern w:val="1"/>
          <w:lang w:val="el-GR"/>
        </w:rPr>
        <w:t xml:space="preserve">. </w:t>
      </w:r>
    </w:p>
    <w:p w14:paraId="5CB0D23F" w14:textId="7B127A5C" w:rsidR="00D41FD6" w:rsidRPr="00C229F3" w:rsidRDefault="00D41FD6" w:rsidP="007508B3">
      <w:pPr>
        <w:textAlignment w:val="baseline"/>
        <w:rPr>
          <w:lang w:val="el-GR"/>
        </w:rPr>
      </w:pPr>
      <w:r w:rsidRPr="007508B3">
        <w:rPr>
          <w:kern w:val="1"/>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kern w:val="1"/>
          <w:lang w:val="el-GR" w:eastAsia="el-GR"/>
        </w:rPr>
        <w:t xml:space="preserve">.  </w:t>
      </w:r>
    </w:p>
    <w:p w14:paraId="1EC20137" w14:textId="22ED0C08" w:rsidR="001661D1" w:rsidRDefault="001661D1" w:rsidP="00773587">
      <w:pPr>
        <w:suppressAutoHyphens w:val="0"/>
        <w:spacing w:after="0"/>
        <w:rPr>
          <w:rFonts w:ascii="Times New Roman" w:hAnsi="Times New Roman" w:cs="Times New Roman"/>
          <w:sz w:val="24"/>
          <w:lang w:val="el-GR" w:eastAsia="el-GR"/>
        </w:rPr>
      </w:pPr>
      <w:r>
        <w:rPr>
          <w:b/>
          <w:kern w:val="2"/>
          <w:lang w:val="el-GR"/>
        </w:rPr>
        <w:t xml:space="preserve">Τα αποτελέσματα </w:t>
      </w:r>
      <w:r>
        <w:rPr>
          <w:b/>
          <w:bCs/>
          <w:kern w:val="2"/>
          <w:lang w:val="el-GR" w:eastAsia="el-GR"/>
        </w:rPr>
        <w:t>του εν λόγω σταδίου («Οικονομική Προσφορά»)</w:t>
      </w:r>
      <w:r>
        <w:rPr>
          <w:b/>
          <w:kern w:val="2"/>
          <w:lang w:val="el-GR"/>
        </w:rPr>
        <w:t xml:space="preserve"> επικυρώνονται με </w:t>
      </w:r>
      <w:r w:rsidR="00E729C0" w:rsidRPr="00E729C0">
        <w:rPr>
          <w:b/>
          <w:kern w:val="2"/>
          <w:u w:val="single"/>
          <w:lang w:val="el-GR"/>
        </w:rPr>
        <w:t>μια</w:t>
      </w:r>
      <w:r w:rsidR="00E729C0">
        <w:rPr>
          <w:b/>
          <w:kern w:val="2"/>
          <w:lang w:val="el-GR"/>
        </w:rPr>
        <w:t xml:space="preserve"> </w:t>
      </w:r>
      <w:r>
        <w:rPr>
          <w:b/>
          <w:kern w:val="2"/>
          <w:lang w:val="el-GR"/>
        </w:rPr>
        <w:t xml:space="preserve">απόφαση του αποφαινόμενου οργάνου της αναθέτουσας αρχής, η οποία κοινοποιείται </w:t>
      </w:r>
      <w:r>
        <w:rPr>
          <w:b/>
          <w:bCs/>
          <w:kern w:val="2"/>
          <w:lang w:val="el-GR" w:eastAsia="el-GR"/>
        </w:rPr>
        <w:t xml:space="preserve">με επιμέλεια αυτής, </w:t>
      </w:r>
      <w:r>
        <w:rPr>
          <w:b/>
          <w:kern w:val="2"/>
          <w:lang w:val="el-GR"/>
        </w:rPr>
        <w:t>στους προσφέροντες</w:t>
      </w:r>
      <w:r w:rsidR="00955C6E" w:rsidRPr="00773587">
        <w:rPr>
          <w:lang w:val="el-GR"/>
        </w:rPr>
        <w:t xml:space="preserve"> </w:t>
      </w:r>
      <w:r w:rsidR="00955C6E" w:rsidRPr="00955C6E">
        <w:rPr>
          <w:b/>
          <w:kern w:val="2"/>
          <w:lang w:val="el-GR"/>
        </w:rPr>
        <w:t xml:space="preserve">μαζί με αντίγραφο των αντιστοίχων πρακτικών της διαδικασίας ελέγχου και αξιολόγησης </w:t>
      </w:r>
      <w:r w:rsidR="00955C6E" w:rsidRPr="00955C6E">
        <w:rPr>
          <w:b/>
          <w:kern w:val="2"/>
          <w:lang w:val="el-GR"/>
        </w:rPr>
        <w:lastRenderedPageBreak/>
        <w:t>των προσφορών των ως άνω σταδίων</w:t>
      </w:r>
      <w:r>
        <w:rPr>
          <w:b/>
          <w:bCs/>
          <w:kern w:val="2"/>
          <w:lang w:val="el-GR" w:eastAsia="el-GR"/>
        </w:rPr>
        <w:t xml:space="preserve">. </w:t>
      </w:r>
      <w:r>
        <w:rPr>
          <w:b/>
          <w:kern w:val="2"/>
          <w:lang w:val="el-GR"/>
        </w:rPr>
        <w:t xml:space="preserve">Κατά </w:t>
      </w:r>
      <w:r>
        <w:rPr>
          <w:b/>
          <w:bCs/>
          <w:kern w:val="2"/>
          <w:lang w:val="el-GR" w:eastAsia="el-GR"/>
        </w:rPr>
        <w:t>της εν λόγω απόφασης</w:t>
      </w:r>
      <w:r>
        <w:rPr>
          <w:b/>
          <w:kern w:val="2"/>
          <w:lang w:val="el-GR"/>
        </w:rPr>
        <w:t xml:space="preserve"> χωρεί </w:t>
      </w:r>
      <w:r w:rsidRPr="00773587">
        <w:rPr>
          <w:b/>
          <w:lang w:val="el-GR"/>
        </w:rPr>
        <w:t>ένσταση</w:t>
      </w:r>
      <w:r>
        <w:rPr>
          <w:b/>
          <w:kern w:val="2"/>
          <w:lang w:val="el-GR"/>
        </w:rPr>
        <w:t xml:space="preserve"> σύμφωνα με </w:t>
      </w:r>
      <w:r>
        <w:rPr>
          <w:b/>
          <w:bCs/>
          <w:kern w:val="2"/>
          <w:lang w:val="el-GR" w:eastAsia="el-GR"/>
        </w:rPr>
        <w:t>τα οριζόμενα στο άρθρο</w:t>
      </w:r>
      <w:r>
        <w:rPr>
          <w:b/>
          <w:kern w:val="2"/>
          <w:lang w:val="el-GR"/>
        </w:rPr>
        <w:t xml:space="preserve"> 3.4 της παρούσας.</w:t>
      </w:r>
    </w:p>
    <w:p w14:paraId="44290D2A" w14:textId="77777777" w:rsidR="00200CC9" w:rsidRPr="00CD4314" w:rsidRDefault="00200CC9">
      <w:pPr>
        <w:rPr>
          <w:lang w:val="el-GR"/>
        </w:rPr>
      </w:pPr>
      <w:bookmarkStart w:id="80" w:name="__RefHeading___Toc491950129"/>
      <w:bookmarkEnd w:id="80"/>
    </w:p>
    <w:p w14:paraId="35263786" w14:textId="72BADB74" w:rsidR="00D41FD6" w:rsidRPr="00123FC7" w:rsidRDefault="00D41FD6">
      <w:pPr>
        <w:pStyle w:val="20"/>
        <w:rPr>
          <w:lang w:val="el-GR"/>
        </w:rPr>
      </w:pPr>
      <w:bookmarkStart w:id="81" w:name="_Toc503274344"/>
      <w:bookmarkStart w:id="82" w:name="_Toc14957673"/>
      <w:r w:rsidRPr="00123FC7">
        <w:rPr>
          <w:lang w:val="el-GR"/>
        </w:rPr>
        <w:t>3.2</w:t>
      </w:r>
      <w:r w:rsidRPr="00123FC7">
        <w:rPr>
          <w:lang w:val="el-GR"/>
        </w:rPr>
        <w:tab/>
        <w:t>Πρόσκληση υποβολής δικαιολογητικών προσωρινού αναδόχου - Δικαιολογητικά προσωρινού αναδόχου</w:t>
      </w:r>
      <w:bookmarkEnd w:id="81"/>
      <w:bookmarkEnd w:id="82"/>
    </w:p>
    <w:p w14:paraId="162CE7B9" w14:textId="243D56F1" w:rsidR="00D41FD6" w:rsidRDefault="00D41FD6">
      <w:pPr>
        <w:rPr>
          <w:lang w:val="el-GR"/>
        </w:rPr>
      </w:pPr>
      <w:r w:rsidRPr="00123FC7">
        <w:rPr>
          <w:lang w:val="el-GR"/>
        </w:rPr>
        <w:t>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w:t>
      </w:r>
      <w:r w:rsidR="006323DC" w:rsidRPr="00123FC7">
        <w:rPr>
          <w:lang w:val="el-GR"/>
        </w:rPr>
        <w:t>,</w:t>
      </w:r>
      <w:r w:rsidR="002F20C2" w:rsidRPr="00123FC7">
        <w:rPr>
          <w:lang w:val="el-GR"/>
        </w:rPr>
        <w:t xml:space="preserve"> </w:t>
      </w:r>
      <w:r w:rsidR="00816858" w:rsidRPr="00123FC7">
        <w:rPr>
          <w:lang w:val="el-GR"/>
        </w:rPr>
        <w:t xml:space="preserve">δέκα </w:t>
      </w:r>
      <w:r w:rsidR="006323DC" w:rsidRPr="00123FC7">
        <w:rPr>
          <w:lang w:val="el-GR"/>
        </w:rPr>
        <w:t>(</w:t>
      </w:r>
      <w:r w:rsidR="00816858" w:rsidRPr="00123FC7">
        <w:rPr>
          <w:lang w:val="el-GR"/>
        </w:rPr>
        <w:t>10</w:t>
      </w:r>
      <w:r w:rsidR="006323DC" w:rsidRPr="00123FC7">
        <w:rPr>
          <w:lang w:val="el-GR"/>
        </w:rPr>
        <w:t>)</w:t>
      </w:r>
      <w:r w:rsidRPr="00123FC7">
        <w:rPr>
          <w:lang w:val="el-GR"/>
        </w:rPr>
        <w:t xml:space="preserve"> ημερών από την κοινοποίηση της σχετικής  </w:t>
      </w:r>
      <w:r w:rsidR="00816858" w:rsidRPr="00123FC7">
        <w:rPr>
          <w:lang w:val="el-GR"/>
        </w:rPr>
        <w:t xml:space="preserve">έγγραφης </w:t>
      </w:r>
      <w:r w:rsidRPr="00123FC7">
        <w:rPr>
          <w:lang w:val="el-GR"/>
        </w:rPr>
        <w:t>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w:t>
      </w:r>
      <w:r w:rsidR="00E729C0" w:rsidRPr="00123FC7">
        <w:rPr>
          <w:lang w:val="el-GR"/>
        </w:rPr>
        <w:t>8</w:t>
      </w:r>
      <w:r w:rsidRPr="00123FC7">
        <w:rPr>
          <w:lang w:val="el-GR"/>
        </w:rPr>
        <w:t>. της παρούσας διακήρυξης, ως αποδεικτικά στοιχεία για τη μη</w:t>
      </w:r>
      <w:r w:rsidRPr="00EA0E5E">
        <w:rPr>
          <w:lang w:val="el-GR"/>
        </w:rPr>
        <w:t xml:space="preserve"> συνδρομή των λόγων αποκλεισμού της παραγράφου 2.2.</w:t>
      </w:r>
      <w:r w:rsidR="000D705E" w:rsidRPr="00EA0E5E">
        <w:rPr>
          <w:lang w:val="el-GR"/>
        </w:rPr>
        <w:t>2</w:t>
      </w:r>
      <w:r w:rsidRPr="00EA0E5E">
        <w:rPr>
          <w:lang w:val="el-GR"/>
        </w:rPr>
        <w:t xml:space="preserve"> της διακήρυξης, καθώς και για την πλήρωση των κριτηρίων ποιοτικής επιλογής των παραγράφων 2.2.</w:t>
      </w:r>
      <w:r w:rsidR="000D705E" w:rsidRPr="00EA0E5E">
        <w:rPr>
          <w:lang w:val="el-GR"/>
        </w:rPr>
        <w:t>3</w:t>
      </w:r>
      <w:r w:rsidR="006323DC" w:rsidRPr="00EA0E5E">
        <w:rPr>
          <w:lang w:val="el-GR"/>
        </w:rPr>
        <w:t xml:space="preserve"> - </w:t>
      </w:r>
      <w:r w:rsidRPr="00EA0E5E">
        <w:rPr>
          <w:lang w:val="el-GR"/>
        </w:rPr>
        <w:t>2.</w:t>
      </w:r>
      <w:r w:rsidR="006323DC" w:rsidRPr="00EA0E5E">
        <w:rPr>
          <w:lang w:val="el-GR"/>
        </w:rPr>
        <w:t>2.</w:t>
      </w:r>
      <w:r w:rsidR="000D705E" w:rsidRPr="00EA0E5E">
        <w:rPr>
          <w:lang w:val="el-GR"/>
        </w:rPr>
        <w:t>6</w:t>
      </w:r>
      <w:r w:rsidRPr="00EA0E5E">
        <w:rPr>
          <w:lang w:val="el-GR"/>
        </w:rPr>
        <w:t xml:space="preserve"> αυτής.</w:t>
      </w:r>
    </w:p>
    <w:p w14:paraId="2C7475F8" w14:textId="1F8D7BDE" w:rsidR="00955C6E" w:rsidRPr="00C229F3" w:rsidRDefault="00955C6E">
      <w:pPr>
        <w:rPr>
          <w:lang w:val="el-GR"/>
        </w:rPr>
      </w:pPr>
      <w:r>
        <w:rPr>
          <w:lang w:val="el-GR"/>
        </w:rPr>
        <w:t>Τ</w:t>
      </w:r>
      <w:r w:rsidRPr="00955C6E">
        <w:rPr>
          <w:lang w:val="el-GR"/>
        </w:rPr>
        <w:t>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00FC4F78">
        <w:rPr>
          <w:lang w:val="el-GR"/>
        </w:rPr>
        <w:t>.</w:t>
      </w:r>
    </w:p>
    <w:p w14:paraId="7C59A0F9" w14:textId="700B58F6" w:rsidR="0076600A" w:rsidRPr="0076600A" w:rsidRDefault="00D41FD6" w:rsidP="0076600A">
      <w:pPr>
        <w:rPr>
          <w:lang w:val="el-GR"/>
        </w:rPr>
      </w:pPr>
      <w:r>
        <w:rPr>
          <w:lang w:val="el-GR"/>
        </w:rPr>
        <w:t xml:space="preserve">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w:t>
      </w:r>
      <w:r w:rsidR="0076600A" w:rsidRPr="0076600A">
        <w:rPr>
          <w:lang w:val="el-GR"/>
        </w:rPr>
        <w:t>και ο προσωρινός ανάδοχος υποβάλλει εντός της προθεσμίας της παραγράφου 1</w:t>
      </w:r>
      <w:r w:rsidR="0076600A">
        <w:rPr>
          <w:lang w:val="el-GR"/>
        </w:rPr>
        <w:t xml:space="preserve"> του άρθρου 103 του ν.4412/2016</w:t>
      </w:r>
      <w:r w:rsidR="0076600A" w:rsidRPr="0076600A">
        <w:rPr>
          <w:lang w:val="el-GR"/>
        </w:rPr>
        <w:t xml:space="preserve">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 Το παρόν εφαρμόζεται αναλόγως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w:t>
      </w:r>
      <w:proofErr w:type="spellStart"/>
      <w:r w:rsidR="0076600A" w:rsidRPr="0076600A">
        <w:rPr>
          <w:lang w:val="el-GR"/>
        </w:rPr>
        <w:t>κατ</w:t>
      </w:r>
      <w:proofErr w:type="spellEnd"/>
      <w:r w:rsidR="0076600A" w:rsidRPr="0076600A">
        <w:rPr>
          <w:lang w:val="el-GR"/>
        </w:rPr>
        <w:t>΄ εφαρμογή της διάταξης του άρθρου 79 παράγραφος 5 εδάφιο α΄, τηρουμένων των αρχών της ίσης μεταχείρισης και της διαφάνειας.</w:t>
      </w:r>
    </w:p>
    <w:p w14:paraId="18FF466D" w14:textId="4CE0C3A4" w:rsidR="00D41FD6" w:rsidRPr="00FC4F78" w:rsidRDefault="00D41FD6">
      <w:pPr>
        <w:rPr>
          <w:b/>
          <w:bCs/>
          <w:lang w:val="el-GR"/>
        </w:rPr>
      </w:pPr>
      <w:r w:rsidRPr="00FC4F78">
        <w:rPr>
          <w:b/>
          <w:bCs/>
          <w:lang w:val="el-GR"/>
        </w:rPr>
        <w:t xml:space="preserve">Όσοι </w:t>
      </w:r>
      <w:r w:rsidR="00955C6E" w:rsidRPr="00FC4F78">
        <w:rPr>
          <w:b/>
          <w:bCs/>
          <w:lang w:val="el-GR"/>
        </w:rPr>
        <w:t>δεν έχουν αποκλειστεί οριστικά</w:t>
      </w:r>
      <w:r w:rsidRPr="00FC4F78">
        <w:rPr>
          <w:b/>
          <w:bCs/>
          <w:lang w:val="el-GR"/>
        </w:rPr>
        <w:t xml:space="preserve"> λαμβάνουν γνώση των παραπάνω δικαιολογητικών που κατατέθηκαν.</w:t>
      </w:r>
    </w:p>
    <w:p w14:paraId="143D8B62" w14:textId="4EE252AB" w:rsidR="00D41FD6" w:rsidRPr="00C229F3" w:rsidRDefault="00D41FD6">
      <w:pPr>
        <w:rPr>
          <w:lang w:val="el-GR"/>
        </w:rPr>
      </w:pPr>
      <w:r>
        <w:rPr>
          <w:lang w:val="el-GR"/>
        </w:rPr>
        <w:t>Απορρίπτεται η προσφορά του προσωρινού αναδόχου</w:t>
      </w:r>
      <w:r w:rsidR="00D754E3">
        <w:rPr>
          <w:lang w:val="el-GR"/>
        </w:rPr>
        <w:t xml:space="preserve"> </w:t>
      </w:r>
      <w:r>
        <w:rPr>
          <w:lang w:val="el-GR"/>
        </w:rPr>
        <w:t>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0DB72A2A" w14:textId="0FC35E7A" w:rsidR="00D41FD6" w:rsidRPr="00C229F3" w:rsidRDefault="00D41FD6">
      <w:pPr>
        <w:rPr>
          <w:lang w:val="el-GR"/>
        </w:rPr>
      </w:pPr>
      <w:r>
        <w:rPr>
          <w:lang w:val="el-GR"/>
        </w:rPr>
        <w:t xml:space="preserve">i)  κατά τον έλεγχο των παραπάνω δικαιολογητικών διαπιστωθεί ότι τα στοιχεία που δηλώθηκαν με το Τ.Ε.Υ.Δ., είναι ψευδή ή ανακριβή, ή </w:t>
      </w:r>
    </w:p>
    <w:p w14:paraId="46D94DEC" w14:textId="77777777" w:rsidR="00D41FD6" w:rsidRPr="00C229F3" w:rsidRDefault="00D41FD6">
      <w:pPr>
        <w:rPr>
          <w:lang w:val="el-GR"/>
        </w:rPr>
      </w:pPr>
      <w:proofErr w:type="spellStart"/>
      <w:r>
        <w:rPr>
          <w:lang w:val="el-GR"/>
        </w:rPr>
        <w:t>ii</w:t>
      </w:r>
      <w:proofErr w:type="spellEnd"/>
      <w:r>
        <w:rPr>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021CF297" w14:textId="5005C686" w:rsidR="00D41FD6" w:rsidRDefault="00D41FD6">
      <w:pPr>
        <w:rPr>
          <w:lang w:val="el-GR"/>
        </w:rPr>
      </w:pPr>
      <w:proofErr w:type="spellStart"/>
      <w:r>
        <w:rPr>
          <w:lang w:val="el-GR"/>
        </w:rPr>
        <w:t>iii</w:t>
      </w:r>
      <w:proofErr w:type="spellEnd"/>
      <w:r>
        <w:rPr>
          <w:lang w:val="el-GR"/>
        </w:rPr>
        <w:t>) από τα δικαιολογητικά που προσκομίσθηκαν νομίμως και εμπροθέσμως, δεν αποδεικνύονται οι όροι και οι προϋποθέσεις συμμετοχής σύμφωνα με τα άρθρα 2.2.</w:t>
      </w:r>
      <w:r w:rsidR="000D705E" w:rsidRPr="00DD74A4">
        <w:rPr>
          <w:lang w:val="el-GR"/>
        </w:rPr>
        <w:t>2</w:t>
      </w:r>
      <w:r>
        <w:rPr>
          <w:lang w:val="el-GR"/>
        </w:rPr>
        <w:t xml:space="preserve"> (λόγοι αποκλεισμού</w:t>
      </w:r>
      <w:r w:rsidRPr="00E729C0">
        <w:rPr>
          <w:lang w:val="el-GR"/>
        </w:rPr>
        <w:t>) και 2.2.</w:t>
      </w:r>
      <w:r w:rsidR="000D705E" w:rsidRPr="00E729C0">
        <w:rPr>
          <w:lang w:val="el-GR"/>
        </w:rPr>
        <w:t>3</w:t>
      </w:r>
      <w:r w:rsidR="006323DC" w:rsidRPr="00E729C0">
        <w:rPr>
          <w:lang w:val="el-GR"/>
        </w:rPr>
        <w:t xml:space="preserve"> - </w:t>
      </w:r>
      <w:r w:rsidRPr="00E729C0">
        <w:rPr>
          <w:lang w:val="el-GR"/>
        </w:rPr>
        <w:t>2.</w:t>
      </w:r>
      <w:r w:rsidR="006323DC" w:rsidRPr="00E729C0">
        <w:rPr>
          <w:lang w:val="el-GR"/>
        </w:rPr>
        <w:t>2.</w:t>
      </w:r>
      <w:r w:rsidR="000D705E" w:rsidRPr="00E729C0">
        <w:rPr>
          <w:lang w:val="el-GR"/>
        </w:rPr>
        <w:t>6</w:t>
      </w:r>
      <w:r>
        <w:rPr>
          <w:lang w:val="el-GR"/>
        </w:rPr>
        <w:t xml:space="preserve"> (κριτήρια ποιοτικής επιλογής) της παρούσας, </w:t>
      </w:r>
    </w:p>
    <w:p w14:paraId="089DE91C" w14:textId="77777777" w:rsidR="00FC4F78" w:rsidRPr="00C229F3" w:rsidRDefault="00FC4F78">
      <w:pPr>
        <w:rPr>
          <w:lang w:val="el-GR"/>
        </w:rPr>
      </w:pPr>
    </w:p>
    <w:p w14:paraId="2B9335CA" w14:textId="390C1358" w:rsidR="00D41FD6" w:rsidRPr="00C229F3" w:rsidRDefault="00D41FD6">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w:t>
      </w:r>
      <w:r w:rsidR="000D705E" w:rsidRPr="00DD74A4">
        <w:rPr>
          <w:lang w:val="el-GR"/>
        </w:rPr>
        <w:t>3</w:t>
      </w:r>
      <w:r>
        <w:rPr>
          <w:lang w:val="el-GR"/>
        </w:rPr>
        <w:t>-2.2.</w:t>
      </w:r>
      <w:r w:rsidR="000D705E" w:rsidRPr="00DD74A4">
        <w:rPr>
          <w:lang w:val="el-GR"/>
        </w:rPr>
        <w:t>6</w:t>
      </w:r>
      <w:r>
        <w:rPr>
          <w:lang w:val="el-GR"/>
        </w:rPr>
        <w:t xml:space="preserve"> της παρούσας διακήρυξης, η διαδικασία ματαιώνεται. </w:t>
      </w:r>
    </w:p>
    <w:p w14:paraId="4983634C" w14:textId="519C3045" w:rsidR="00D41FD6" w:rsidRPr="00C229F3" w:rsidRDefault="00D41FD6">
      <w:pPr>
        <w:rPr>
          <w:lang w:val="el-GR"/>
        </w:rPr>
      </w:pPr>
      <w:r>
        <w:rPr>
          <w:lang w:val="el-GR"/>
        </w:rPr>
        <w:t>Η διαδικασία ελέγχου των παραπάνω δικαιολογητικών ολοκληρώνεται με τη σύνταξη πρακτικού</w:t>
      </w:r>
      <w:r w:rsidR="00955C6E">
        <w:rPr>
          <w:lang w:val="el-GR"/>
        </w:rPr>
        <w:t>, από την Επιτροπή Διαγωνισμού,</w:t>
      </w:r>
      <w:r w:rsidR="001161E0" w:rsidRPr="00773587">
        <w:rPr>
          <w:lang w:val="el-GR"/>
        </w:rPr>
        <w:t xml:space="preserve"> </w:t>
      </w:r>
      <w:r w:rsidR="001161E0" w:rsidRPr="001161E0">
        <w:rPr>
          <w:lang w:val="el-GR"/>
        </w:rPr>
        <w:t>στο οποίο αναγράφεται η τυχόν συμπλήρωση δικαιολογητικών κατά τα οριζόμενα ανωτέρω</w:t>
      </w:r>
      <w:r w:rsidR="001161E0">
        <w:rPr>
          <w:lang w:val="el-GR"/>
        </w:rPr>
        <w:t>.</w:t>
      </w:r>
      <w:r w:rsidR="00FC4F78">
        <w:rPr>
          <w:lang w:val="el-GR"/>
        </w:rPr>
        <w:t xml:space="preserve"> </w:t>
      </w:r>
      <w:r w:rsidR="001161E0">
        <w:rPr>
          <w:lang w:val="el-GR"/>
        </w:rPr>
        <w:t xml:space="preserve">Η </w:t>
      </w:r>
      <w:r>
        <w:rPr>
          <w:lang w:val="el-GR"/>
        </w:rPr>
        <w:t xml:space="preserve">Επιτροπή του Διαγωνισμού </w:t>
      </w:r>
      <w:r w:rsidR="001161E0">
        <w:rPr>
          <w:lang w:val="el-GR"/>
        </w:rPr>
        <w:t>στη συνέχεια το διαβιβάζει</w:t>
      </w:r>
      <w:r>
        <w:rPr>
          <w:lang w:val="el-GR"/>
        </w:rPr>
        <w:t xml:space="preserve">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w:t>
      </w:r>
    </w:p>
    <w:p w14:paraId="50852E14" w14:textId="36606CE9" w:rsidR="00D41FD6" w:rsidRDefault="00D41FD6">
      <w:pPr>
        <w:rPr>
          <w:lang w:val="el-GR"/>
        </w:rPr>
      </w:pPr>
      <w:r>
        <w:rPr>
          <w:lang w:val="el-GR"/>
        </w:rPr>
        <w:lastRenderedPageBreak/>
        <w:t>Τα αποτελέσματα του ελέγχου των παραπάνω δικαιολογητικών και της εισήγησης της Επιτροπής επικυρώνονται με την απόφαση κατακύρωσης.</w:t>
      </w:r>
    </w:p>
    <w:p w14:paraId="20459C72" w14:textId="39E1C984" w:rsidR="00D41FD6" w:rsidRPr="001B7EFC" w:rsidRDefault="00D41FD6">
      <w:pPr>
        <w:pStyle w:val="20"/>
        <w:rPr>
          <w:lang w:val="el-GR"/>
        </w:rPr>
      </w:pPr>
      <w:bookmarkStart w:id="83" w:name="_Toc503274345"/>
      <w:bookmarkStart w:id="84" w:name="_Toc14957674"/>
      <w:r w:rsidRPr="001B7EFC">
        <w:rPr>
          <w:lang w:val="el-GR"/>
        </w:rPr>
        <w:t>3.3</w:t>
      </w:r>
      <w:r w:rsidRPr="001B7EFC">
        <w:rPr>
          <w:lang w:val="el-GR"/>
        </w:rPr>
        <w:tab/>
      </w:r>
      <w:r w:rsidR="001B7EFC">
        <w:rPr>
          <w:lang w:val="el-GR"/>
        </w:rPr>
        <w:t xml:space="preserve"> </w:t>
      </w:r>
      <w:r w:rsidRPr="001B7EFC">
        <w:rPr>
          <w:lang w:val="el-GR"/>
        </w:rPr>
        <w:t>Κατακύρωση - σύναψη σύμβασης</w:t>
      </w:r>
      <w:bookmarkEnd w:id="83"/>
      <w:bookmarkEnd w:id="84"/>
      <w:r w:rsidRPr="001B7EFC">
        <w:rPr>
          <w:lang w:val="el-GR"/>
        </w:rPr>
        <w:t xml:space="preserve"> </w:t>
      </w:r>
    </w:p>
    <w:p w14:paraId="298F7976" w14:textId="485E48BB" w:rsidR="00D41FD6" w:rsidRPr="00C229F3" w:rsidRDefault="00D41FD6">
      <w:pPr>
        <w:rPr>
          <w:lang w:val="el-GR"/>
        </w:rPr>
      </w:pPr>
      <w:r>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w:t>
      </w:r>
      <w:r w:rsidRPr="000050E7">
        <w:rPr>
          <w:b/>
          <w:bCs/>
          <w:lang w:val="el-GR"/>
        </w:rPr>
        <w:t xml:space="preserve">, σε κάθε προσφέροντα που </w:t>
      </w:r>
      <w:r w:rsidR="001161E0" w:rsidRPr="000050E7">
        <w:rPr>
          <w:b/>
          <w:bCs/>
          <w:lang w:val="el-GR"/>
        </w:rPr>
        <w:t>δεν έχει αποκλειστεί οριστικά</w:t>
      </w:r>
      <w:r>
        <w:rPr>
          <w:lang w:val="el-GR"/>
        </w:rPr>
        <w:t>, σύμφωνα με το άρθρο 100 του ν. 4412/2016, εκτός από τον προσωρινό ανάδοχο</w:t>
      </w:r>
      <w:r w:rsidRPr="007508B3">
        <w:rPr>
          <w:lang w:val="el-GR"/>
        </w:rPr>
        <w:t>.</w:t>
      </w:r>
      <w:r>
        <w:rPr>
          <w:lang w:val="el-GR"/>
        </w:rPr>
        <w:t xml:space="preserve">  </w:t>
      </w:r>
    </w:p>
    <w:p w14:paraId="0033789E" w14:textId="77777777" w:rsidR="00D41FD6" w:rsidRPr="00C229F3" w:rsidRDefault="00D41FD6">
      <w:pPr>
        <w:rPr>
          <w:lang w:val="el-GR"/>
        </w:rPr>
      </w:pPr>
      <w:r>
        <w:rPr>
          <w:lang w:val="el-GR"/>
        </w:rPr>
        <w:t xml:space="preserve">Η εν λόγω απόφαση αναφέρει την προθεσμία για την αναστολή της σύναψης της σύμβασης σύμφωνα με την επόμενη παράγραφο 3.4. </w:t>
      </w:r>
    </w:p>
    <w:p w14:paraId="200A51FA" w14:textId="652ECEAD" w:rsidR="008506CC" w:rsidRPr="000050E7" w:rsidRDefault="00782B11" w:rsidP="008506CC">
      <w:pPr>
        <w:rPr>
          <w:b/>
          <w:bCs/>
          <w:lang w:val="el-GR"/>
        </w:rPr>
      </w:pPr>
      <w:r w:rsidRPr="000050E7">
        <w:rPr>
          <w:b/>
          <w:bCs/>
          <w:lang w:val="el-GR"/>
        </w:rPr>
        <w:t>Η απόφαση κατακύρωσης δεν παράγει τα έννομα αποτελέσματά της, εφόσον η αναθέτουσα αρχή δεν την κοινοποίησε σε όλους τους προσφέροντες</w:t>
      </w:r>
      <w:r w:rsidR="00955C6E" w:rsidRPr="000050E7">
        <w:rPr>
          <w:b/>
          <w:bCs/>
          <w:lang w:val="el-GR"/>
        </w:rPr>
        <w:t xml:space="preserve"> που δεν έχουν αποκλειστεί οριστικά</w:t>
      </w:r>
      <w:r w:rsidRPr="000050E7">
        <w:rPr>
          <w:b/>
          <w:bCs/>
          <w:lang w:val="el-GR"/>
        </w:rPr>
        <w:t>.</w:t>
      </w:r>
      <w:r w:rsidR="008506CC" w:rsidRPr="000050E7">
        <w:rPr>
          <w:b/>
          <w:bCs/>
          <w:lang w:val="el-GR"/>
        </w:rPr>
        <w:t xml:space="preserve"> Τα έννομα αποτελέσματα της απόφασης κατακύρωσης και ιδίως, η σύναψη της σύμβασης επέρχονται εφόσον παρέλθει άπρακτη η προθεσμία άσκησης της ένστασης του άρθρου 127 και σε περίπτωση άσκησης, η έκδοση απόφασης επί αυτής ή η πάροδος άπρακτης της προθεσμίας του πρώτου εδαφίου της παραγράφου 2 του άρθρου 127 του ν.4412/2019.</w:t>
      </w:r>
    </w:p>
    <w:p w14:paraId="3D03E6F1" w14:textId="030C335F" w:rsidR="00D41FD6" w:rsidRPr="00C229F3" w:rsidRDefault="00D41FD6">
      <w:pPr>
        <w:rPr>
          <w:lang w:val="el-GR"/>
        </w:rPr>
      </w:pPr>
      <w:r>
        <w:rPr>
          <w:lang w:val="el-GR"/>
        </w:rPr>
        <w:t>Η αναθέτουσα αρχή προσκαλεί τον ανάδοχο να προσέλθει για υπογραφή του συμφωνητικού</w:t>
      </w:r>
      <w:r w:rsidR="006323DC">
        <w:rPr>
          <w:lang w:val="el-GR"/>
        </w:rPr>
        <w:t xml:space="preserve"> εντός προθεσμίας</w:t>
      </w:r>
      <w:r>
        <w:rPr>
          <w:lang w:val="el-GR"/>
        </w:rPr>
        <w:t xml:space="preserve"> είκοσι (20) </w:t>
      </w:r>
      <w:r w:rsidR="006323DC">
        <w:rPr>
          <w:lang w:val="el-GR"/>
        </w:rPr>
        <w:t>ημερών</w:t>
      </w:r>
      <w:r>
        <w:rPr>
          <w:lang w:val="el-GR"/>
        </w:rPr>
        <w:t xml:space="preserve"> από την κοινοποίηση της σχετικής </w:t>
      </w:r>
      <w:r w:rsidR="008506CC">
        <w:rPr>
          <w:lang w:val="el-GR"/>
        </w:rPr>
        <w:t xml:space="preserve">έγγραφης </w:t>
      </w:r>
      <w:r>
        <w:rPr>
          <w:lang w:val="el-GR"/>
        </w:rPr>
        <w:t xml:space="preserve">ειδικής πρόσκλησης. Το συμφωνητικό έχει αποδεικτικό χαρακτήρα. </w:t>
      </w:r>
    </w:p>
    <w:p w14:paraId="59BF7B59" w14:textId="65138062" w:rsidR="00D41FD6" w:rsidRPr="00C229F3" w:rsidRDefault="00D41FD6">
      <w:pPr>
        <w:rPr>
          <w:lang w:val="el-GR"/>
        </w:rPr>
      </w:pPr>
      <w:r>
        <w:rPr>
          <w:lang w:val="el-GR"/>
        </w:rPr>
        <w:t xml:space="preserve">Στην περίπτωση που ο ανάδοχος δεν προσέλθει να υπογράψει το ως άνω συμφωνητικό μέσα στην </w:t>
      </w:r>
      <w:proofErr w:type="spellStart"/>
      <w:r>
        <w:rPr>
          <w:lang w:val="el-GR"/>
        </w:rPr>
        <w:t>τεθείσα</w:t>
      </w:r>
      <w:proofErr w:type="spellEnd"/>
      <w:r>
        <w:rPr>
          <w:lang w:val="el-GR"/>
        </w:rPr>
        <w:t xml:space="preserve"> προθεσμία, κηρύσσεται έκπτωτος, και </w:t>
      </w:r>
      <w:r w:rsidR="008506CC" w:rsidRPr="008506CC">
        <w:rPr>
          <w:lang w:val="el-GR"/>
        </w:rPr>
        <w:t xml:space="preserve">ακολουθείται η διαδικασία του άρθρου 103 </w:t>
      </w:r>
      <w:r w:rsidR="00E75641">
        <w:rPr>
          <w:lang w:val="el-GR"/>
        </w:rPr>
        <w:t xml:space="preserve">του ν.4412/2016 </w:t>
      </w:r>
      <w:r w:rsidR="008506CC" w:rsidRPr="008506CC">
        <w:rPr>
          <w:lang w:val="el-GR"/>
        </w:rPr>
        <w:t>για τον προσφέροντα που υπέβαλε την αμέσως επόμενη πλέον συμφέρουσα από οικονομική άποψη προσφορά</w:t>
      </w:r>
      <w:r w:rsidR="008506CC">
        <w:rPr>
          <w:lang w:val="el-GR"/>
        </w:rPr>
        <w:t xml:space="preserve">. </w:t>
      </w:r>
      <w:r>
        <w:rPr>
          <w:lang w:val="el-GR"/>
        </w:rPr>
        <w:t xml:space="preserve">. </w:t>
      </w:r>
    </w:p>
    <w:p w14:paraId="3CA6718D" w14:textId="77777777" w:rsidR="006323DC" w:rsidRDefault="0091371D">
      <w:pPr>
        <w:pStyle w:val="20"/>
        <w:rPr>
          <w:i/>
          <w:iCs/>
          <w:color w:val="5B9BD5"/>
          <w:spacing w:val="5"/>
          <w:lang w:val="el-GR"/>
        </w:rPr>
      </w:pPr>
      <w:bookmarkStart w:id="85" w:name="_Toc503274346"/>
      <w:r>
        <w:rPr>
          <w:lang w:val="el-GR"/>
        </w:rPr>
        <w:t xml:space="preserve"> </w:t>
      </w:r>
      <w:bookmarkStart w:id="86" w:name="_Toc14957675"/>
      <w:r w:rsidR="006323DC">
        <w:rPr>
          <w:lang w:val="el-GR"/>
        </w:rPr>
        <w:t>3.4</w:t>
      </w:r>
      <w:r w:rsidR="006323DC">
        <w:rPr>
          <w:lang w:val="el-GR"/>
        </w:rPr>
        <w:tab/>
        <w:t>Ενστάσεις</w:t>
      </w:r>
      <w:bookmarkEnd w:id="86"/>
      <w:r w:rsidR="006323DC">
        <w:rPr>
          <w:lang w:val="el-GR"/>
        </w:rPr>
        <w:t xml:space="preserve"> </w:t>
      </w:r>
    </w:p>
    <w:p w14:paraId="3187C440" w14:textId="5C640705" w:rsidR="00782B11" w:rsidRPr="004E5283" w:rsidRDefault="00782B11" w:rsidP="00635443">
      <w:pPr>
        <w:spacing w:before="120" w:after="0"/>
        <w:rPr>
          <w:lang w:val="el-GR"/>
        </w:rPr>
      </w:pPr>
      <w:bookmarkStart w:id="87" w:name="_Toc503274347"/>
      <w:bookmarkEnd w:id="85"/>
      <w:r w:rsidRPr="00773587">
        <w:rPr>
          <w:lang w:val="el-GR"/>
        </w:rPr>
        <w:t>Σε περίπτωση ένστασης κατά πράξης</w:t>
      </w:r>
      <w:r w:rsidR="008506CC" w:rsidRPr="00773587">
        <w:rPr>
          <w:lang w:val="el-GR"/>
        </w:rPr>
        <w:t xml:space="preserve"> ή παράλειψης</w:t>
      </w:r>
      <w:r w:rsidRPr="00773587">
        <w:rPr>
          <w:lang w:val="el-GR"/>
        </w:rPr>
        <w:t xml:space="preserve"> </w:t>
      </w:r>
      <w:r w:rsidRPr="004E5283">
        <w:rPr>
          <w:lang w:val="el-GR"/>
        </w:rPr>
        <w:t>της αναθέτουσας αρχής</w:t>
      </w:r>
      <w:r w:rsidRPr="00773587">
        <w:rPr>
          <w:lang w:val="el-GR"/>
        </w:rPr>
        <w:t>, η προθεσμία άσκησής</w:t>
      </w:r>
      <w:r w:rsidRPr="004E5283">
        <w:rPr>
          <w:lang w:val="el-GR"/>
        </w:rPr>
        <w:t xml:space="preserve"> της </w:t>
      </w:r>
      <w:r w:rsidRPr="00773587">
        <w:rPr>
          <w:lang w:val="el-GR"/>
        </w:rPr>
        <w:t xml:space="preserve">είναι πέντε (5) </w:t>
      </w:r>
      <w:r w:rsidRPr="004E5283">
        <w:rPr>
          <w:lang w:val="el-GR"/>
        </w:rPr>
        <w:t>ημέρες από την κοινοποίηση της προσβαλλόμενης πράξης στον ενδιαφερόμενο οικονομικό φορέα</w:t>
      </w:r>
      <w:r w:rsidR="008506CC" w:rsidRPr="00773587">
        <w:rPr>
          <w:lang w:val="el-GR"/>
        </w:rPr>
        <w:t xml:space="preserve"> </w:t>
      </w:r>
      <w:r w:rsidR="008506CC" w:rsidRPr="008506CC">
        <w:rPr>
          <w:lang w:val="el-GR"/>
        </w:rPr>
        <w:t>ή από τη συντέλεση της παράλειψης.</w:t>
      </w:r>
      <w:r w:rsidRPr="00773587">
        <w:rPr>
          <w:lang w:val="el-GR"/>
        </w:rPr>
        <w:t xml:space="preserve"> Η ένσταση κατά της διακήρυξης υποβάλλεται σε προθεσμία που εκτείνεται μέχρι το ήμισυ του χρονικού διαστήματος από τη δημοσίευση της παρούσας διακήρυξης στο ΚΗΜΔΗΣ μέχρι την καταληκτική ημερομηνία υποβολής των προσφορών του άρθρου 14 της παρούσας</w:t>
      </w:r>
      <w:r w:rsidRPr="004E5283">
        <w:rPr>
          <w:rFonts w:asciiTheme="minorHAnsi" w:hAnsiTheme="minorHAnsi" w:cs="Cambria"/>
          <w:iCs/>
          <w:spacing w:val="5"/>
          <w:szCs w:val="22"/>
          <w:lang w:val="el-GR" w:eastAsia="ar-SA"/>
        </w:rPr>
        <w:t xml:space="preserve">. </w:t>
      </w:r>
    </w:p>
    <w:p w14:paraId="4080AA42" w14:textId="68E79EDD" w:rsidR="00782B11" w:rsidRDefault="00782B11" w:rsidP="00635443">
      <w:pPr>
        <w:suppressAutoHyphens w:val="0"/>
        <w:spacing w:before="120" w:after="0"/>
        <w:rPr>
          <w:rFonts w:ascii="Times New Roman" w:hAnsi="Times New Roman" w:cs="Times New Roman"/>
          <w:sz w:val="24"/>
          <w:lang w:val="el-GR" w:eastAsia="el-GR"/>
        </w:rPr>
      </w:pPr>
      <w:r w:rsidRPr="00773587">
        <w:rPr>
          <w:lang w:val="el-GR"/>
        </w:rPr>
        <w:t xml:space="preserve">Η ένσταση υποβάλλεται ενώπιον της αναθέτουσας αρχής, η οποία αποφασίζει, ύστερα από γνώμη της Επιτροπής Αξιολόγησης Ενστάσεων, εντός προθεσμίας δέκα (10) ημερών από την κοινοποίηση της ένστασης.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w:t>
      </w:r>
      <w:proofErr w:type="spellStart"/>
      <w:r w:rsidRPr="00773587">
        <w:rPr>
          <w:lang w:val="el-GR"/>
        </w:rPr>
        <w:t>παραβόλου</w:t>
      </w:r>
      <w:proofErr w:type="spellEnd"/>
      <w:r w:rsidRPr="00773587">
        <w:rPr>
          <w:lang w:val="el-GR"/>
        </w:rPr>
        <w:t xml:space="preserve">,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w:t>
      </w:r>
      <w:proofErr w:type="spellStart"/>
      <w:r w:rsidRPr="00773587">
        <w:rPr>
          <w:lang w:val="el-GR"/>
        </w:rPr>
        <w:t>αποφασίζον</w:t>
      </w:r>
      <w:proofErr w:type="spellEnd"/>
      <w:r w:rsidRPr="00773587">
        <w:rPr>
          <w:lang w:val="el-GR"/>
        </w:rPr>
        <w:t xml:space="preserve"> διοικητικό όργανο</w:t>
      </w:r>
      <w:r w:rsidRPr="004E5283">
        <w:rPr>
          <w:rFonts w:asciiTheme="minorHAnsi" w:hAnsiTheme="minorHAnsi" w:cs="Cambria"/>
          <w:iCs/>
          <w:spacing w:val="5"/>
          <w:szCs w:val="22"/>
          <w:lang w:val="el-GR" w:eastAsia="ar-SA"/>
        </w:rPr>
        <w:t>.</w:t>
      </w:r>
      <w:r w:rsidRPr="004E5283">
        <w:rPr>
          <w:rFonts w:ascii="Times New Roman" w:hAnsi="Times New Roman" w:cs="Times New Roman"/>
          <w:sz w:val="24"/>
          <w:lang w:val="el-GR" w:eastAsia="el-GR"/>
        </w:rPr>
        <w:t xml:space="preserve"> </w:t>
      </w:r>
    </w:p>
    <w:p w14:paraId="3F96D2F9" w14:textId="409C47C1" w:rsidR="008506CC" w:rsidRPr="00773587" w:rsidRDefault="008506CC" w:rsidP="00635443">
      <w:pPr>
        <w:suppressAutoHyphens w:val="0"/>
        <w:spacing w:before="120" w:after="0"/>
        <w:rPr>
          <w:lang w:val="el-GR"/>
        </w:rPr>
      </w:pPr>
      <w:r w:rsidRPr="00773587">
        <w:rPr>
          <w:lang w:val="el-GR"/>
        </w:rPr>
        <w:t xml:space="preserve">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 </w:t>
      </w:r>
    </w:p>
    <w:p w14:paraId="1828823C" w14:textId="5516E058" w:rsidR="008506CC" w:rsidRPr="00773587" w:rsidRDefault="008506CC" w:rsidP="00635443">
      <w:pPr>
        <w:suppressAutoHyphens w:val="0"/>
        <w:spacing w:before="120" w:after="0"/>
        <w:rPr>
          <w:lang w:val="el-GR"/>
        </w:rPr>
      </w:pPr>
      <w:r w:rsidRPr="00773587">
        <w:rPr>
          <w:lang w:val="el-GR"/>
        </w:rPr>
        <w:t xml:space="preserve">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w:t>
      </w:r>
      <w:proofErr w:type="spellStart"/>
      <w:r w:rsidRPr="00773587">
        <w:rPr>
          <w:lang w:val="el-GR"/>
        </w:rPr>
        <w:t>π.δ.</w:t>
      </w:r>
      <w:proofErr w:type="spellEnd"/>
      <w:r w:rsidRPr="00773587">
        <w:rPr>
          <w:lang w:val="el-GR"/>
        </w:rPr>
        <w:t xml:space="preserve"> 18/1989 (Α΄ 8). </w:t>
      </w:r>
    </w:p>
    <w:p w14:paraId="6519013A" w14:textId="4F0BF478" w:rsidR="008506CC" w:rsidRPr="00773587" w:rsidRDefault="008506CC" w:rsidP="00635443">
      <w:pPr>
        <w:suppressAutoHyphens w:val="0"/>
        <w:spacing w:before="120" w:after="0"/>
        <w:rPr>
          <w:lang w:val="el-GR"/>
        </w:rPr>
      </w:pPr>
      <w:r w:rsidRPr="00773587">
        <w:rPr>
          <w:lang w:val="el-GR"/>
        </w:rPr>
        <w:t xml:space="preserve">Η άσκηση της ένστασης αποτελεί προϋπόθεση για την άσκηση των ενδίκων βοηθημάτων του παρόντος. Πέραν από την </w:t>
      </w:r>
      <w:proofErr w:type="spellStart"/>
      <w:r w:rsidRPr="00773587">
        <w:rPr>
          <w:lang w:val="el-GR"/>
        </w:rPr>
        <w:t>ενδικοφανή</w:t>
      </w:r>
      <w:proofErr w:type="spellEnd"/>
      <w:r w:rsidRPr="00773587">
        <w:rPr>
          <w:lang w:val="el-GR"/>
        </w:rPr>
        <w:t xml:space="preserve"> αυτή προσφυγή δεν χωρεί καμία άλλη τυχόν προβλεπόμενη από γενική διάταξη </w:t>
      </w:r>
      <w:proofErr w:type="spellStart"/>
      <w:r w:rsidRPr="00773587">
        <w:rPr>
          <w:lang w:val="el-GR"/>
        </w:rPr>
        <w:t>ενδικοφανής</w:t>
      </w:r>
      <w:proofErr w:type="spellEnd"/>
      <w:r w:rsidRPr="00773587">
        <w:rPr>
          <w:lang w:val="el-GR"/>
        </w:rPr>
        <w:t xml:space="preserve"> προσφυγή ή ειδική προσφυγή νομιμότητας.</w:t>
      </w:r>
    </w:p>
    <w:p w14:paraId="2D0DA603" w14:textId="37321E72" w:rsidR="008506CC" w:rsidRPr="00773587" w:rsidRDefault="008506CC" w:rsidP="00635443">
      <w:pPr>
        <w:suppressAutoHyphens w:val="0"/>
        <w:spacing w:before="120" w:after="0"/>
        <w:rPr>
          <w:lang w:val="el-GR"/>
        </w:rPr>
      </w:pPr>
      <w:r w:rsidRPr="00773587">
        <w:rPr>
          <w:lang w:val="el-GR"/>
        </w:rPr>
        <w:t xml:space="preserve">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w:t>
      </w:r>
      <w:proofErr w:type="spellStart"/>
      <w:r w:rsidRPr="00773587">
        <w:rPr>
          <w:lang w:val="el-GR"/>
        </w:rPr>
        <w:t>π.δ.</w:t>
      </w:r>
      <w:proofErr w:type="spellEnd"/>
      <w:r w:rsidRPr="00773587">
        <w:rPr>
          <w:lang w:val="el-GR"/>
        </w:rPr>
        <w:t xml:space="preserve"> 18/1989 (Α΄ 8)</w:t>
      </w:r>
      <w:r w:rsidR="00626F69">
        <w:rPr>
          <w:lang w:val="el-GR"/>
        </w:rPr>
        <w:t>.</w:t>
      </w:r>
    </w:p>
    <w:p w14:paraId="04275786" w14:textId="77777777" w:rsidR="00D41FD6" w:rsidRPr="0018707A" w:rsidRDefault="00D41FD6">
      <w:pPr>
        <w:pStyle w:val="20"/>
        <w:rPr>
          <w:lang w:val="el-GR"/>
        </w:rPr>
      </w:pPr>
      <w:bookmarkStart w:id="88" w:name="_Toc14957676"/>
      <w:r w:rsidRPr="0018707A">
        <w:rPr>
          <w:lang w:val="el-GR"/>
        </w:rPr>
        <w:lastRenderedPageBreak/>
        <w:t>3.5</w:t>
      </w:r>
      <w:r w:rsidRPr="0018707A">
        <w:rPr>
          <w:lang w:val="el-GR"/>
        </w:rPr>
        <w:tab/>
        <w:t>Ματαίωση Διαδικασίας</w:t>
      </w:r>
      <w:bookmarkEnd w:id="87"/>
      <w:bookmarkEnd w:id="88"/>
    </w:p>
    <w:p w14:paraId="7455682D" w14:textId="77777777" w:rsidR="00D41FD6" w:rsidRPr="00C229F3" w:rsidRDefault="00D41FD6">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B8A6A0A" w14:textId="77777777" w:rsidR="00D41FD6" w:rsidRPr="00C229F3" w:rsidRDefault="00D41FD6">
      <w:pPr>
        <w:pStyle w:val="1"/>
        <w:rPr>
          <w:lang w:val="el-GR"/>
        </w:rPr>
      </w:pPr>
      <w:bookmarkStart w:id="89" w:name="_Toc503274348"/>
      <w:r w:rsidRPr="007508B3">
        <w:rPr>
          <w:rFonts w:ascii="Calibri" w:hAnsi="Calibri"/>
          <w:lang w:val="el-GR"/>
        </w:rPr>
        <w:lastRenderedPageBreak/>
        <w:t>4.</w:t>
      </w:r>
      <w:r w:rsidRPr="007508B3">
        <w:rPr>
          <w:rFonts w:ascii="Calibri" w:hAnsi="Calibri"/>
          <w:lang w:val="el-GR"/>
        </w:rPr>
        <w:tab/>
        <w:t>ΟΡΟΙ ΕΚΤΕΛΕΣΗΣ ΤΗΣ ΣΥΜΒΑΣΗΣ</w:t>
      </w:r>
      <w:bookmarkEnd w:id="89"/>
      <w:r w:rsidRPr="007508B3">
        <w:rPr>
          <w:rFonts w:ascii="Calibri" w:hAnsi="Calibri"/>
          <w:lang w:val="el-GR"/>
        </w:rPr>
        <w:t xml:space="preserve"> </w:t>
      </w:r>
    </w:p>
    <w:p w14:paraId="5812B435" w14:textId="3FAEB8B8" w:rsidR="00D41FD6" w:rsidRPr="0018707A" w:rsidRDefault="00D41FD6">
      <w:pPr>
        <w:pStyle w:val="20"/>
        <w:rPr>
          <w:lang w:val="el-GR"/>
        </w:rPr>
      </w:pPr>
      <w:bookmarkStart w:id="90" w:name="_Toc14957677"/>
      <w:bookmarkStart w:id="91" w:name="_Toc503274349"/>
      <w:r w:rsidRPr="0018707A">
        <w:rPr>
          <w:lang w:val="el-GR"/>
        </w:rPr>
        <w:t>4.1</w:t>
      </w:r>
      <w:r w:rsidRPr="0018707A">
        <w:rPr>
          <w:lang w:val="el-GR"/>
        </w:rPr>
        <w:tab/>
        <w:t>Εγγυήσεις</w:t>
      </w:r>
      <w:bookmarkEnd w:id="90"/>
      <w:r w:rsidRPr="0018707A">
        <w:rPr>
          <w:lang w:val="el-GR"/>
        </w:rPr>
        <w:t xml:space="preserve">  </w:t>
      </w:r>
      <w:bookmarkEnd w:id="91"/>
    </w:p>
    <w:p w14:paraId="60984665" w14:textId="162DC651" w:rsidR="00D41FD6" w:rsidRPr="00BF7455" w:rsidRDefault="00D41FD6">
      <w:pPr>
        <w:rPr>
          <w:b/>
          <w:lang w:val="el-GR"/>
        </w:rPr>
      </w:pPr>
      <w:r w:rsidRPr="00BF7455">
        <w:rPr>
          <w:b/>
          <w:lang w:val="el-GR"/>
        </w:rPr>
        <w:t xml:space="preserve">Εγγύηση καλής εκτέλεσης </w:t>
      </w:r>
    </w:p>
    <w:p w14:paraId="4CD1752B" w14:textId="2318E2E8" w:rsidR="00D41FD6" w:rsidRPr="0018707A" w:rsidRDefault="00D41FD6">
      <w:pPr>
        <w:rPr>
          <w:lang w:val="el-GR"/>
        </w:rPr>
      </w:pPr>
      <w:r>
        <w:rPr>
          <w:lang w:val="el-GR"/>
        </w:rPr>
        <w:t>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w:t>
      </w:r>
      <w:r w:rsidR="001B7EFC">
        <w:rPr>
          <w:lang w:val="el-GR"/>
        </w:rPr>
        <w:t xml:space="preserve"> </w:t>
      </w:r>
      <w:r w:rsidR="001B7EFC" w:rsidRPr="001B7EFC">
        <w:rPr>
          <w:b/>
          <w:bCs/>
          <w:lang w:val="el-GR"/>
        </w:rPr>
        <w:t>πέντε τοις εκατό</w:t>
      </w:r>
      <w:r w:rsidRPr="001B7EFC">
        <w:rPr>
          <w:b/>
          <w:bCs/>
          <w:lang w:val="el-GR"/>
        </w:rPr>
        <w:t xml:space="preserve"> </w:t>
      </w:r>
      <w:r w:rsidR="001B7EFC" w:rsidRPr="001B7EFC">
        <w:rPr>
          <w:b/>
          <w:bCs/>
          <w:lang w:val="el-GR"/>
        </w:rPr>
        <w:t>(</w:t>
      </w:r>
      <w:r w:rsidRPr="001B7EFC">
        <w:rPr>
          <w:b/>
          <w:bCs/>
          <w:lang w:val="el-GR"/>
        </w:rPr>
        <w:t>5%</w:t>
      </w:r>
      <w:r w:rsidR="001B7EFC" w:rsidRPr="001B7EFC">
        <w:rPr>
          <w:b/>
          <w:bCs/>
          <w:lang w:val="el-GR"/>
        </w:rPr>
        <w:t>)</w:t>
      </w:r>
      <w:r>
        <w:rPr>
          <w:lang w:val="el-GR"/>
        </w:rPr>
        <w:t xml:space="preserve"> επί της αξίας </w:t>
      </w:r>
      <w:r w:rsidRPr="0018707A">
        <w:rPr>
          <w:lang w:val="el-GR"/>
        </w:rPr>
        <w:t>της σύμβασης, εκτός ΦΠΑ, και κατατίθεται πριν ή κατά την υπογραφή της σύμβασης.</w:t>
      </w:r>
      <w:r w:rsidR="00F310C8" w:rsidRPr="0018707A">
        <w:rPr>
          <w:lang w:val="el-GR"/>
        </w:rPr>
        <w:t xml:space="preserve"> Το ποσό της εν λόγω εγγυητικής</w:t>
      </w:r>
      <w:r w:rsidR="00D57F32" w:rsidRPr="0018707A">
        <w:rPr>
          <w:lang w:val="el-GR"/>
        </w:rPr>
        <w:t xml:space="preserve"> εξαρτάται από το ποσό της οικονομικής προσφοράς εκτός ΦΠΑ. </w:t>
      </w:r>
    </w:p>
    <w:p w14:paraId="1A88E2B7" w14:textId="5AC1F58A" w:rsidR="00D41FD6" w:rsidRPr="00C229F3" w:rsidRDefault="00D41FD6">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w:t>
      </w:r>
      <w:r w:rsidR="007809F1">
        <w:rPr>
          <w:lang w:val="el-GR"/>
        </w:rPr>
        <w:t xml:space="preserve">τον τίτλο της σχετικής σύμβασης. </w:t>
      </w:r>
      <w:r>
        <w:rPr>
          <w:lang w:val="el-GR"/>
        </w:rPr>
        <w:t>Το περιεχόμενό της είναι σύμφωνο κα</w:t>
      </w:r>
      <w:r w:rsidR="00D57F32">
        <w:rPr>
          <w:lang w:val="el-GR"/>
        </w:rPr>
        <w:t>τά</w:t>
      </w:r>
      <w:r>
        <w:rPr>
          <w:lang w:val="el-GR"/>
        </w:rPr>
        <w:t xml:space="preserve"> τα οριζόμενα στο άρθρο 72 του ν. 4412/2016.</w:t>
      </w:r>
    </w:p>
    <w:p w14:paraId="106E5622" w14:textId="5DF587EC" w:rsidR="00D41FD6" w:rsidRDefault="00D41FD6">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E75641">
        <w:rPr>
          <w:lang w:val="el-GR"/>
        </w:rPr>
        <w:t>.</w:t>
      </w:r>
    </w:p>
    <w:p w14:paraId="73EB0D0C" w14:textId="7DCABF50" w:rsidR="00D41FD6" w:rsidRPr="00C229F3" w:rsidRDefault="00D41FD6">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14:paraId="1B607621" w14:textId="77777777" w:rsidR="00D41FD6" w:rsidRPr="00C229F3" w:rsidRDefault="00D41FD6">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14:paraId="6283592F" w14:textId="28A881FA" w:rsidR="004B12A7" w:rsidRPr="008C0CC9" w:rsidRDefault="00D41FD6">
      <w:pPr>
        <w:rPr>
          <w:lang w:val="el-GR"/>
        </w:rPr>
      </w:pPr>
      <w:r w:rsidRPr="00220EA0">
        <w:rPr>
          <w:b/>
          <w:bCs/>
          <w:color w:val="000000" w:themeColor="text1"/>
          <w:lang w:val="el-GR"/>
        </w:rPr>
        <w:t>Η</w:t>
      </w:r>
      <w:r w:rsidR="00D57F32" w:rsidRPr="00220EA0">
        <w:rPr>
          <w:b/>
          <w:bCs/>
          <w:color w:val="000000" w:themeColor="text1"/>
          <w:lang w:val="el-GR"/>
        </w:rPr>
        <w:t xml:space="preserve"> χρονική ισχύς της</w:t>
      </w:r>
      <w:r w:rsidRPr="00220EA0">
        <w:rPr>
          <w:b/>
          <w:bCs/>
          <w:color w:val="000000" w:themeColor="text1"/>
          <w:lang w:val="el-GR"/>
        </w:rPr>
        <w:t xml:space="preserve"> εγγύηση</w:t>
      </w:r>
      <w:r w:rsidR="00D57F32" w:rsidRPr="00220EA0">
        <w:rPr>
          <w:b/>
          <w:bCs/>
          <w:color w:val="000000" w:themeColor="text1"/>
          <w:lang w:val="el-GR"/>
        </w:rPr>
        <w:t xml:space="preserve">ς εκτέλεσης </w:t>
      </w:r>
      <w:r w:rsidRPr="00220EA0">
        <w:rPr>
          <w:b/>
          <w:bCs/>
          <w:color w:val="000000" w:themeColor="text1"/>
          <w:lang w:val="el-GR"/>
        </w:rPr>
        <w:t>καλής</w:t>
      </w:r>
      <w:r w:rsidR="00D57F32" w:rsidRPr="00220EA0">
        <w:rPr>
          <w:b/>
          <w:bCs/>
          <w:color w:val="000000" w:themeColor="text1"/>
          <w:lang w:val="el-GR"/>
        </w:rPr>
        <w:t xml:space="preserve"> πρέπει να υπερβαίνει τη διάρκεια της Σύμβασης </w:t>
      </w:r>
      <w:r w:rsidR="00D57F32" w:rsidRPr="00220EA0">
        <w:rPr>
          <w:color w:val="000000" w:themeColor="text1"/>
          <w:lang w:val="el-GR"/>
        </w:rPr>
        <w:t>(</w:t>
      </w:r>
      <w:r w:rsidR="00220EA0" w:rsidRPr="00220EA0">
        <w:rPr>
          <w:color w:val="000000" w:themeColor="text1"/>
          <w:lang w:val="el-GR"/>
        </w:rPr>
        <w:t>10 τουλάχιστον</w:t>
      </w:r>
      <w:r w:rsidR="00D57F32" w:rsidRPr="00220EA0">
        <w:rPr>
          <w:color w:val="000000" w:themeColor="text1"/>
          <w:lang w:val="el-GR"/>
        </w:rPr>
        <w:t xml:space="preserve"> μήνες</w:t>
      </w:r>
      <w:r w:rsidR="00220EA0" w:rsidRPr="00220EA0">
        <w:rPr>
          <w:color w:val="000000" w:themeColor="text1"/>
          <w:lang w:val="el-GR"/>
        </w:rPr>
        <w:t xml:space="preserve"> από την υπογραφή της σύμβασης</w:t>
      </w:r>
      <w:r w:rsidR="00D57F32" w:rsidRPr="00220EA0">
        <w:rPr>
          <w:color w:val="000000" w:themeColor="text1"/>
          <w:lang w:val="el-GR"/>
        </w:rPr>
        <w:t>)</w:t>
      </w:r>
      <w:r w:rsidRPr="00220EA0">
        <w:rPr>
          <w:color w:val="000000" w:themeColor="text1"/>
          <w:lang w:val="el-GR"/>
        </w:rPr>
        <w:t xml:space="preserve"> </w:t>
      </w:r>
      <w:r w:rsidR="00D57F32">
        <w:rPr>
          <w:lang w:val="el-GR"/>
        </w:rPr>
        <w:t xml:space="preserve">και </w:t>
      </w:r>
      <w:r w:rsidRPr="00BF7455">
        <w:rPr>
          <w:lang w:val="el-GR"/>
        </w:rPr>
        <w:t>επιστρέφ</w:t>
      </w:r>
      <w:r w:rsidR="00BF7455" w:rsidRPr="00BF7455">
        <w:rPr>
          <w:lang w:val="el-GR"/>
        </w:rPr>
        <w:t>ε</w:t>
      </w:r>
      <w:r w:rsidRPr="00BF7455">
        <w:rPr>
          <w:lang w:val="el-GR"/>
        </w:rPr>
        <w:t xml:space="preserve">ται στο σύνολό </w:t>
      </w:r>
      <w:r w:rsidR="005866E4" w:rsidRPr="00BF7455">
        <w:rPr>
          <w:lang w:val="el-GR"/>
        </w:rPr>
        <w:t>τ</w:t>
      </w:r>
      <w:r w:rsidR="005866E4">
        <w:rPr>
          <w:lang w:val="el-GR"/>
        </w:rPr>
        <w:t>η</w:t>
      </w:r>
      <w:r w:rsidR="005866E4" w:rsidRPr="00BF7455">
        <w:rPr>
          <w:lang w:val="el-GR"/>
        </w:rPr>
        <w:t xml:space="preserve">ς </w:t>
      </w:r>
      <w:r>
        <w:rPr>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w:t>
      </w:r>
      <w:r w:rsidR="00BF7455">
        <w:rPr>
          <w:lang w:val="el-GR"/>
        </w:rPr>
        <w:t>της</w:t>
      </w:r>
      <w:r>
        <w:rPr>
          <w:lang w:val="el-GR"/>
        </w:rPr>
        <w:t xml:space="preserve"> ως άνω εγγυήσεω</w:t>
      </w:r>
      <w:r w:rsidR="00BF7455">
        <w:rPr>
          <w:lang w:val="el-GR"/>
        </w:rPr>
        <w:t>ς</w:t>
      </w:r>
      <w:r>
        <w:rPr>
          <w:lang w:val="el-GR"/>
        </w:rPr>
        <w:t xml:space="preserve"> γίνεται μετά την αντιμετώπιση των παρατηρήσεων και του εκπροθέσμου. </w:t>
      </w:r>
    </w:p>
    <w:p w14:paraId="63F63788" w14:textId="24020F02" w:rsidR="00D41FD6" w:rsidRPr="0018707A" w:rsidRDefault="00D41FD6">
      <w:pPr>
        <w:pStyle w:val="20"/>
        <w:rPr>
          <w:lang w:val="el-GR"/>
        </w:rPr>
      </w:pPr>
      <w:bookmarkStart w:id="92" w:name="_Toc503274350"/>
      <w:bookmarkStart w:id="93" w:name="_Toc14957678"/>
      <w:r w:rsidRPr="0018707A">
        <w:rPr>
          <w:lang w:val="el-GR"/>
        </w:rPr>
        <w:t xml:space="preserve">4.2 </w:t>
      </w:r>
      <w:r w:rsidRPr="0018707A">
        <w:rPr>
          <w:lang w:val="el-GR"/>
        </w:rPr>
        <w:tab/>
        <w:t>Συμβατικό Πλαίσιο - Εφαρμοστέα Νομοθεσία</w:t>
      </w:r>
      <w:bookmarkEnd w:id="92"/>
      <w:bookmarkEnd w:id="93"/>
      <w:r w:rsidRPr="0018707A">
        <w:rPr>
          <w:lang w:val="el-GR"/>
        </w:rPr>
        <w:t xml:space="preserve"> </w:t>
      </w:r>
    </w:p>
    <w:p w14:paraId="77BD4B72" w14:textId="77777777" w:rsidR="00D41FD6" w:rsidRPr="00C229F3" w:rsidRDefault="00D41FD6">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34045BF6" w14:textId="77777777" w:rsidR="00D41FD6" w:rsidRPr="0018707A" w:rsidRDefault="00D41FD6">
      <w:pPr>
        <w:pStyle w:val="20"/>
        <w:rPr>
          <w:lang w:val="el-GR"/>
        </w:rPr>
      </w:pPr>
      <w:bookmarkStart w:id="94" w:name="_Toc503274351"/>
      <w:bookmarkStart w:id="95" w:name="_Toc14957679"/>
      <w:r w:rsidRPr="0018707A">
        <w:rPr>
          <w:lang w:val="el-GR"/>
        </w:rPr>
        <w:t>4.3</w:t>
      </w:r>
      <w:r w:rsidRPr="0018707A">
        <w:rPr>
          <w:lang w:val="el-GR"/>
        </w:rPr>
        <w:tab/>
        <w:t>Όροι εκτέλεσης της σύμβασης</w:t>
      </w:r>
      <w:bookmarkEnd w:id="94"/>
      <w:bookmarkEnd w:id="95"/>
    </w:p>
    <w:p w14:paraId="2648B679" w14:textId="278CB8A3" w:rsidR="00D41FD6" w:rsidRPr="00C229F3" w:rsidRDefault="00D41FD6">
      <w:pPr>
        <w:rPr>
          <w:lang w:val="el-GR"/>
        </w:rPr>
      </w:pPr>
      <w:r>
        <w:rPr>
          <w:lang w:val="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w:t>
      </w:r>
      <w:r w:rsidR="005866E4">
        <w:rPr>
          <w:lang w:val="el-GR"/>
        </w:rPr>
        <w:t xml:space="preserve">στο </w:t>
      </w:r>
      <w:hyperlink r:id="rId19" w:anchor="pararthma_A_X" w:history="1">
        <w:r>
          <w:rPr>
            <w:rStyle w:val="-"/>
            <w:color w:val="auto"/>
            <w:lang w:val="el-GR"/>
          </w:rPr>
          <w:t>Παράρτημα X του Προσαρτήματος Α΄</w:t>
        </w:r>
      </w:hyperlink>
      <w:r w:rsidR="008C086E">
        <w:rPr>
          <w:lang w:val="el-GR"/>
        </w:rPr>
        <w:t xml:space="preserve"> του Ν.4412/16. </w:t>
      </w:r>
    </w:p>
    <w:p w14:paraId="4E8D0C15" w14:textId="77777777" w:rsidR="00D41FD6" w:rsidRPr="007508B3" w:rsidRDefault="00D41FD6">
      <w:pPr>
        <w:rPr>
          <w:lang w:val="el-GR"/>
        </w:rPr>
      </w:pPr>
      <w:r>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1587B80F" w14:textId="50B39F8A" w:rsidR="00D41FD6" w:rsidRPr="008C0CC9" w:rsidRDefault="00D41FD6" w:rsidP="008C0CC9">
      <w:pPr>
        <w:tabs>
          <w:tab w:val="center" w:pos="4819"/>
        </w:tabs>
        <w:suppressAutoHyphens w:val="0"/>
        <w:spacing w:after="0"/>
        <w:rPr>
          <w:color w:val="000000" w:themeColor="text1"/>
          <w:lang w:val="el-GR"/>
        </w:rPr>
      </w:pPr>
      <w:r w:rsidRPr="008C0CC9">
        <w:rPr>
          <w:rFonts w:eastAsia="Trebuchet MS" w:cs="Trebuchet MS"/>
          <w:color w:val="000000" w:themeColor="text1"/>
          <w:sz w:val="24"/>
          <w:lang w:val="el-GR" w:eastAsia="el-GR"/>
        </w:rPr>
        <w:tab/>
      </w:r>
      <w:r w:rsidR="008C0CC9" w:rsidRPr="008C0CC9">
        <w:rPr>
          <w:color w:val="000000" w:themeColor="text1"/>
          <w:lang w:val="el-GR"/>
        </w:rPr>
        <w:t xml:space="preserve">Επιπλέον, στις </w:t>
      </w:r>
      <w:r w:rsidRPr="008C0CC9">
        <w:rPr>
          <w:color w:val="000000" w:themeColor="text1"/>
          <w:spacing w:val="5"/>
          <w:kern w:val="1"/>
          <w:lang w:val="el-GR"/>
        </w:rPr>
        <w:t>συμβάσεις παροχής υπηρεσιών καθαρισμού ή φύλαξης, περιλαμβάνονται</w:t>
      </w:r>
      <w:r w:rsidR="008C0CC9" w:rsidRPr="008C0CC9">
        <w:rPr>
          <w:color w:val="000000" w:themeColor="text1"/>
          <w:spacing w:val="5"/>
          <w:kern w:val="1"/>
          <w:lang w:val="el-GR"/>
        </w:rPr>
        <w:t xml:space="preserve"> </w:t>
      </w:r>
      <w:r w:rsidRPr="008C0CC9">
        <w:rPr>
          <w:color w:val="000000" w:themeColor="text1"/>
          <w:spacing w:val="5"/>
          <w:kern w:val="1"/>
          <w:lang w:val="el-GR"/>
        </w:rPr>
        <w:t xml:space="preserve">και τα στοιχεία που αναφέρονται στις περιπτώσεις α΄ έως </w:t>
      </w:r>
      <w:proofErr w:type="spellStart"/>
      <w:r w:rsidRPr="008C0CC9">
        <w:rPr>
          <w:color w:val="000000" w:themeColor="text1"/>
          <w:spacing w:val="5"/>
          <w:kern w:val="1"/>
          <w:lang w:val="el-GR"/>
        </w:rPr>
        <w:t>στ</w:t>
      </w:r>
      <w:proofErr w:type="spellEnd"/>
      <w:r w:rsidRPr="008C0CC9">
        <w:rPr>
          <w:color w:val="000000" w:themeColor="text1"/>
          <w:spacing w:val="5"/>
          <w:kern w:val="1"/>
          <w:lang w:val="el-GR"/>
        </w:rPr>
        <w:t>΄ της παρ. 1 του άρθρου 68 του ν. 3863/2010 (Α΄ 115), όπως εκάστοτε ισχύει, καθώς και ο ειδικός όρος τη</w:t>
      </w:r>
      <w:r w:rsidR="00491D1B" w:rsidRPr="008C0CC9">
        <w:rPr>
          <w:color w:val="000000" w:themeColor="text1"/>
          <w:spacing w:val="5"/>
          <w:kern w:val="1"/>
          <w:lang w:val="el-GR"/>
        </w:rPr>
        <w:t>ς παραγράφου 3 του ίδιου άρθρου</w:t>
      </w:r>
      <w:r w:rsidR="00AB1373">
        <w:rPr>
          <w:color w:val="000000" w:themeColor="text1"/>
          <w:spacing w:val="5"/>
          <w:kern w:val="1"/>
          <w:lang w:val="el-GR"/>
        </w:rPr>
        <w:t xml:space="preserve">. </w:t>
      </w:r>
    </w:p>
    <w:p w14:paraId="12ACC77B" w14:textId="77777777" w:rsidR="00D41FD6" w:rsidRPr="008C0CC9" w:rsidRDefault="00D4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Calibri"/>
          <w:color w:val="000000" w:themeColor="text1"/>
          <w:lang w:val="el-GR"/>
        </w:rPr>
      </w:pPr>
    </w:p>
    <w:p w14:paraId="290B3BE6" w14:textId="5D6A13B4" w:rsidR="00D41FD6" w:rsidRPr="0018707A" w:rsidRDefault="00D41FD6">
      <w:pPr>
        <w:pStyle w:val="20"/>
        <w:rPr>
          <w:lang w:val="el-GR"/>
        </w:rPr>
      </w:pPr>
      <w:bookmarkStart w:id="96" w:name="_Toc503274352"/>
      <w:bookmarkStart w:id="97" w:name="_Toc14957680"/>
      <w:r w:rsidRPr="0018707A">
        <w:rPr>
          <w:lang w:val="el-GR"/>
        </w:rPr>
        <w:t>4.4</w:t>
      </w:r>
      <w:bookmarkStart w:id="98" w:name="_Toc503274353"/>
      <w:bookmarkEnd w:id="96"/>
      <w:r w:rsidRPr="0018707A">
        <w:rPr>
          <w:lang w:val="el-GR"/>
        </w:rPr>
        <w:tab/>
        <w:t>Τροποποίηση σύμβασης κατά τη διάρκειά της</w:t>
      </w:r>
      <w:bookmarkEnd w:id="98"/>
      <w:bookmarkEnd w:id="97"/>
    </w:p>
    <w:p w14:paraId="2F05C1AB" w14:textId="4BA28B05" w:rsidR="00D41FD6" w:rsidRPr="004E5283" w:rsidRDefault="00D41FD6">
      <w:pPr>
        <w:rPr>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w:t>
      </w:r>
      <w:r w:rsidRPr="004E5283">
        <w:rPr>
          <w:lang w:val="el-GR"/>
        </w:rPr>
        <w:t xml:space="preserve">κατόπιν γνωμοδότησης </w:t>
      </w:r>
      <w:r w:rsidR="00ED3B80" w:rsidRPr="004E5283">
        <w:rPr>
          <w:lang w:val="el-GR"/>
        </w:rPr>
        <w:t xml:space="preserve">της Επιτροπής της περ. β  της παρ. 11 του άρθρου 221 του ν. 4412/2016.   </w:t>
      </w:r>
    </w:p>
    <w:p w14:paraId="576B3551" w14:textId="0DE8A0B2" w:rsidR="00D41FD6" w:rsidRPr="0018707A" w:rsidRDefault="00D41FD6">
      <w:pPr>
        <w:pStyle w:val="20"/>
        <w:rPr>
          <w:lang w:val="el-GR"/>
        </w:rPr>
      </w:pPr>
      <w:bookmarkStart w:id="99" w:name="_Toc503274354"/>
      <w:bookmarkStart w:id="100" w:name="_Toc14957681"/>
      <w:r w:rsidRPr="0018707A">
        <w:rPr>
          <w:lang w:val="el-GR"/>
        </w:rPr>
        <w:lastRenderedPageBreak/>
        <w:t>4.</w:t>
      </w:r>
      <w:r w:rsidR="0091371D" w:rsidRPr="0018707A">
        <w:rPr>
          <w:lang w:val="el-GR"/>
        </w:rPr>
        <w:t>5</w:t>
      </w:r>
      <w:r w:rsidRPr="0018707A">
        <w:rPr>
          <w:lang w:val="el-GR"/>
        </w:rPr>
        <w:tab/>
        <w:t>Δικαίωμα μονομερούς λύσης της σύμβασης</w:t>
      </w:r>
      <w:bookmarkEnd w:id="99"/>
      <w:bookmarkEnd w:id="100"/>
    </w:p>
    <w:p w14:paraId="46E93905" w14:textId="6F8A3B26" w:rsidR="00D41FD6" w:rsidRPr="00C229F3" w:rsidRDefault="00D41FD6">
      <w:pPr>
        <w:rPr>
          <w:lang w:val="el-GR"/>
        </w:rPr>
      </w:pPr>
      <w:r>
        <w:rPr>
          <w:b/>
          <w:bCs/>
          <w:lang w:val="el-GR"/>
        </w:rPr>
        <w:t>4.</w:t>
      </w:r>
      <w:r w:rsidR="00992A18" w:rsidRPr="00F161E5">
        <w:rPr>
          <w:b/>
          <w:bCs/>
          <w:lang w:val="el-GR"/>
        </w:rPr>
        <w:t>5</w:t>
      </w:r>
      <w:r>
        <w:rPr>
          <w:b/>
          <w:bCs/>
          <w:lang w:val="el-GR"/>
        </w:rPr>
        <w:t>.1.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C3D516D" w14:textId="77777777" w:rsidR="00D41FD6" w:rsidRPr="00C229F3" w:rsidRDefault="00D41FD6">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5769AFEB" w14:textId="1EFD609F" w:rsidR="00D41FD6" w:rsidRPr="00C229F3" w:rsidRDefault="00D41FD6">
      <w:pPr>
        <w:rPr>
          <w:lang w:val="el-GR"/>
        </w:rPr>
      </w:pPr>
      <w:r>
        <w:rPr>
          <w:lang w:val="el-GR"/>
        </w:rPr>
        <w:t xml:space="preserve">β) ο ανάδοχος, κατά το χρόνο της ανάθεσης της σύμβασης, τελούσε σε μια από τις καταστάσεις που αναφέρονται στην </w:t>
      </w:r>
      <w:r w:rsidRPr="00342993">
        <w:rPr>
          <w:lang w:val="el-GR"/>
        </w:rPr>
        <w:t>παράγραφο 2.2.</w:t>
      </w:r>
      <w:r w:rsidR="005362D7" w:rsidRPr="00342993">
        <w:rPr>
          <w:lang w:val="el-GR"/>
        </w:rPr>
        <w:t>2</w:t>
      </w:r>
      <w:r w:rsidRPr="00342993">
        <w:rPr>
          <w:lang w:val="el-GR"/>
        </w:rPr>
        <w:t>.1 και, ως</w:t>
      </w:r>
      <w:r>
        <w:rPr>
          <w:lang w:val="el-GR"/>
        </w:rPr>
        <w:t xml:space="preserve"> εκ τούτου, θα έπρεπε να έχει αποκλειστεί από τη διαδικασία σύναψης της σύμβασης,</w:t>
      </w:r>
    </w:p>
    <w:p w14:paraId="0C8EA4D0" w14:textId="77777777" w:rsidR="00D41FD6" w:rsidRPr="007508B3" w:rsidRDefault="00D41FD6">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7557C41" w14:textId="4EB6EB68" w:rsidR="00D41FD6" w:rsidRDefault="00D41FD6">
      <w:pPr>
        <w:rPr>
          <w:lang w:val="el-GR"/>
        </w:rPr>
      </w:pPr>
    </w:p>
    <w:p w14:paraId="058CA867" w14:textId="77777777" w:rsidR="00D41FD6" w:rsidRDefault="00D41FD6">
      <w:pPr>
        <w:rPr>
          <w:lang w:val="el-GR"/>
        </w:rPr>
      </w:pPr>
    </w:p>
    <w:p w14:paraId="00252248" w14:textId="77777777" w:rsidR="00D41FD6" w:rsidRPr="00C229F3" w:rsidRDefault="00D41FD6">
      <w:pPr>
        <w:pStyle w:val="1"/>
        <w:rPr>
          <w:lang w:val="el-GR"/>
        </w:rPr>
      </w:pPr>
      <w:bookmarkStart w:id="101" w:name="_Toc503274355"/>
      <w:r w:rsidRPr="007508B3">
        <w:rPr>
          <w:rFonts w:ascii="Calibri" w:hAnsi="Calibri"/>
          <w:lang w:val="el-GR"/>
        </w:rPr>
        <w:lastRenderedPageBreak/>
        <w:t>5.</w:t>
      </w:r>
      <w:r w:rsidRPr="007508B3">
        <w:rPr>
          <w:rFonts w:ascii="Calibri" w:hAnsi="Calibri"/>
          <w:lang w:val="el-GR"/>
        </w:rPr>
        <w:tab/>
        <w:t>ΕΙΔΙΚΟΙ ΟΡΟΙ ΕΚΤΕΛΕΣΗΣ ΤΗΣ ΣΥΜΒΑΣΗΣ</w:t>
      </w:r>
      <w:bookmarkEnd w:id="101"/>
      <w:r w:rsidRPr="007508B3">
        <w:rPr>
          <w:rFonts w:ascii="Calibri" w:hAnsi="Calibri"/>
          <w:lang w:val="el-GR"/>
        </w:rPr>
        <w:t xml:space="preserve"> </w:t>
      </w:r>
    </w:p>
    <w:p w14:paraId="2BA0D3BD" w14:textId="77777777" w:rsidR="00D41FD6" w:rsidRPr="00734EAD" w:rsidRDefault="00D41FD6">
      <w:pPr>
        <w:pStyle w:val="20"/>
        <w:rPr>
          <w:lang w:val="el-GR"/>
        </w:rPr>
      </w:pPr>
      <w:bookmarkStart w:id="102" w:name="_Toc503274356"/>
      <w:bookmarkStart w:id="103" w:name="_Toc14957682"/>
      <w:r w:rsidRPr="00734EAD">
        <w:rPr>
          <w:lang w:val="el-GR"/>
        </w:rPr>
        <w:t>5.1</w:t>
      </w:r>
      <w:r w:rsidRPr="00734EAD">
        <w:rPr>
          <w:lang w:val="el-GR"/>
        </w:rPr>
        <w:tab/>
        <w:t>Τρόπος πληρωμής</w:t>
      </w:r>
      <w:bookmarkEnd w:id="102"/>
      <w:bookmarkEnd w:id="103"/>
      <w:r w:rsidRPr="00734EAD">
        <w:rPr>
          <w:lang w:val="el-GR"/>
        </w:rPr>
        <w:t xml:space="preserve"> </w:t>
      </w:r>
    </w:p>
    <w:p w14:paraId="5FC7EA15" w14:textId="7DB56B66" w:rsidR="001708BC" w:rsidRPr="00220EA0" w:rsidRDefault="00D41FD6" w:rsidP="001708BC">
      <w:pPr>
        <w:rPr>
          <w:color w:val="000000" w:themeColor="text1"/>
          <w:lang w:val="el-GR"/>
        </w:rPr>
      </w:pPr>
      <w:r w:rsidRPr="00220EA0">
        <w:rPr>
          <w:b/>
          <w:color w:val="000000" w:themeColor="text1"/>
          <w:lang w:val="el-GR"/>
        </w:rPr>
        <w:t>5.1.1.</w:t>
      </w:r>
      <w:r w:rsidRPr="00220EA0">
        <w:rPr>
          <w:color w:val="000000" w:themeColor="text1"/>
          <w:lang w:val="el-GR"/>
        </w:rPr>
        <w:t xml:space="preserve"> Η πληρωμή του αναδόχου θα </w:t>
      </w:r>
      <w:r w:rsidR="001B56F7" w:rsidRPr="00220EA0">
        <w:rPr>
          <w:color w:val="000000" w:themeColor="text1"/>
          <w:lang w:val="el-GR"/>
        </w:rPr>
        <w:t xml:space="preserve">πραγματοποιείται </w:t>
      </w:r>
      <w:r w:rsidR="001B56F7" w:rsidRPr="00220EA0">
        <w:rPr>
          <w:b/>
          <w:color w:val="000000" w:themeColor="text1"/>
          <w:lang w:val="el-GR"/>
        </w:rPr>
        <w:t>ανά δέκα πέντε (15) ημέρες</w:t>
      </w:r>
      <w:r w:rsidR="00220EA0" w:rsidRPr="00220EA0">
        <w:rPr>
          <w:b/>
          <w:color w:val="000000" w:themeColor="text1"/>
          <w:lang w:val="el-GR"/>
        </w:rPr>
        <w:t xml:space="preserve"> ή ανά μήνα, </w:t>
      </w:r>
      <w:r w:rsidR="00220EA0" w:rsidRPr="00220EA0">
        <w:rPr>
          <w:bCs/>
          <w:color w:val="000000" w:themeColor="text1"/>
          <w:lang w:val="el-GR"/>
        </w:rPr>
        <w:t>σύμφωνα με τη σύμβαση.</w:t>
      </w:r>
      <w:r w:rsidR="00220EA0" w:rsidRPr="00220EA0">
        <w:rPr>
          <w:b/>
          <w:color w:val="000000" w:themeColor="text1"/>
          <w:lang w:val="el-GR"/>
        </w:rPr>
        <w:t xml:space="preserve"> </w:t>
      </w:r>
    </w:p>
    <w:p w14:paraId="56311DC7" w14:textId="22617DC5" w:rsidR="00D41FD6" w:rsidRPr="006B2C94" w:rsidRDefault="00D41FD6">
      <w:pPr>
        <w:rPr>
          <w:lang w:val="el-GR"/>
        </w:rPr>
      </w:pPr>
      <w:r>
        <w:rPr>
          <w:lang w:val="el-GR"/>
        </w:rPr>
        <w:t xml:space="preserve">Η πληρωμή θα γίνεται με την προσκόμιση των </w:t>
      </w:r>
      <w:proofErr w:type="spellStart"/>
      <w:r>
        <w:rPr>
          <w:lang w:val="el-GR"/>
        </w:rPr>
        <w:t>νομίμων</w:t>
      </w:r>
      <w:proofErr w:type="spellEnd"/>
      <w:r>
        <w:rPr>
          <w:lang w:val="el-GR"/>
        </w:rPr>
        <w:t xml:space="preserve">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35504CE3" w14:textId="24AEA92F" w:rsidR="00D41FD6" w:rsidRPr="006B2C94" w:rsidRDefault="00D41FD6" w:rsidP="001E000B">
      <w:pPr>
        <w:rPr>
          <w:lang w:val="el-GR"/>
        </w:rPr>
      </w:pPr>
      <w:r w:rsidRPr="007508B3">
        <w:rPr>
          <w:b/>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w:t>
      </w:r>
      <w:r w:rsidR="006323DC">
        <w:rPr>
          <w:lang w:val="el-GR" w:eastAsia="el-GR"/>
        </w:rPr>
        <w:t>παροχή της υπηρεσίας</w:t>
      </w:r>
      <w:r w:rsidR="002F2A82" w:rsidRPr="002F2A82">
        <w:rPr>
          <w:lang w:val="el-GR" w:eastAsia="el-GR"/>
        </w:rPr>
        <w:t xml:space="preserve"> </w:t>
      </w:r>
      <w:r>
        <w:rPr>
          <w:lang w:val="el-GR" w:eastAsia="el-GR"/>
        </w:rPr>
        <w:t xml:space="preserve"> στον τόπο και με τον τρόπο που προβλέπεται στα έγγραφα της σύμβασης.</w:t>
      </w:r>
      <w:r w:rsidRPr="007508B3">
        <w:rPr>
          <w:i/>
          <w:color w:val="5B9BD5"/>
          <w:spacing w:val="5"/>
          <w:kern w:val="1"/>
          <w:lang w:val="el-GR"/>
        </w:rPr>
        <w:t xml:space="preserve"> </w:t>
      </w:r>
      <w:r w:rsidR="001E000B">
        <w:rPr>
          <w:lang w:val="el-GR" w:eastAsia="el-GR"/>
        </w:rPr>
        <w:t xml:space="preserve">Ιδίως </w:t>
      </w:r>
      <w:proofErr w:type="spellStart"/>
      <w:r w:rsidR="001E000B">
        <w:rPr>
          <w:lang w:val="el-GR" w:eastAsia="el-GR"/>
        </w:rPr>
        <w:t>βαρύνεται</w:t>
      </w:r>
      <w:proofErr w:type="spellEnd"/>
      <w:r w:rsidR="001E000B">
        <w:rPr>
          <w:lang w:val="el-GR" w:eastAsia="el-GR"/>
        </w:rPr>
        <w:t xml:space="preserve"> με</w:t>
      </w:r>
      <w:r w:rsidR="00F169E9">
        <w:rPr>
          <w:lang w:val="el-GR" w:eastAsia="el-GR"/>
        </w:rPr>
        <w:t xml:space="preserve"> τις ακόλουθες κρατήσεις</w:t>
      </w:r>
      <w:r w:rsidR="001E000B">
        <w:rPr>
          <w:lang w:val="el-GR" w:eastAsia="el-GR"/>
        </w:rPr>
        <w:t>:</w:t>
      </w:r>
    </w:p>
    <w:p w14:paraId="64A26206" w14:textId="4137006C" w:rsidR="00D41FD6" w:rsidRPr="006B2C94" w:rsidRDefault="001E000B">
      <w:pPr>
        <w:rPr>
          <w:lang w:val="el-GR"/>
        </w:rPr>
      </w:pPr>
      <w:r>
        <w:rPr>
          <w:lang w:val="el-GR" w:eastAsia="el-GR"/>
        </w:rPr>
        <w:t>α)</w:t>
      </w:r>
      <w:r w:rsidR="00F94C4A">
        <w:rPr>
          <w:lang w:val="el-GR" w:eastAsia="el-GR"/>
        </w:rPr>
        <w:t>κ</w:t>
      </w:r>
      <w:r w:rsidR="006323DC">
        <w:rPr>
          <w:lang w:val="el-GR"/>
        </w:rPr>
        <w:t>ράτηση</w:t>
      </w:r>
      <w:r w:rsidR="002F2A82" w:rsidRPr="002F2A82">
        <w:rPr>
          <w:lang w:val="el-GR"/>
        </w:rPr>
        <w:t xml:space="preserve"> </w:t>
      </w:r>
      <w:r w:rsidR="00D41FD6">
        <w:rPr>
          <w:lang w:val="el-GR"/>
        </w:rPr>
        <w:t xml:space="preserve"> 0,0</w:t>
      </w:r>
      <w:r>
        <w:rPr>
          <w:lang w:val="el-GR"/>
        </w:rPr>
        <w:t>7</w:t>
      </w:r>
      <w:r w:rsidR="00D41FD6">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w:t>
      </w:r>
    </w:p>
    <w:p w14:paraId="44977DE9" w14:textId="7EAB81ED" w:rsidR="00D41FD6" w:rsidRDefault="00D41FD6">
      <w:pPr>
        <w:rPr>
          <w:lang w:val="el-GR"/>
        </w:rPr>
      </w:pPr>
      <w:r>
        <w:rPr>
          <w:lang w:val="el-GR"/>
        </w:rPr>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w:t>
      </w:r>
      <w:proofErr w:type="spellStart"/>
      <w:r>
        <w:rPr>
          <w:lang w:val="el-GR"/>
        </w:rPr>
        <w:t>παρακρατείται</w:t>
      </w:r>
      <w:proofErr w:type="spellEnd"/>
      <w:r>
        <w:rPr>
          <w:lang w:val="el-GR"/>
        </w:rPr>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1DC1BEDA" w14:textId="23AEA98E" w:rsidR="00306304" w:rsidRDefault="00306304">
      <w:pPr>
        <w:rPr>
          <w:lang w:val="el-GR"/>
        </w:rPr>
      </w:pPr>
      <w:r>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055EF6D4" w14:textId="61A5D9E5" w:rsidR="00D41FD6" w:rsidRPr="00D509CC" w:rsidRDefault="00D41FD6">
      <w:pPr>
        <w:rPr>
          <w:lang w:val="el-GR"/>
        </w:rPr>
      </w:pPr>
      <w:r w:rsidRPr="00D509CC">
        <w:rPr>
          <w:lang w:val="el-GR"/>
        </w:rPr>
        <w:t xml:space="preserve">Οι υπέρ τρίτων κρατήσεις υπόκεινται στο εκάστοτε ισχύον αναλογικό τέλος χαρτοσήμου </w:t>
      </w:r>
      <w:r w:rsidR="005A7FEE" w:rsidRPr="00D509CC">
        <w:rPr>
          <w:lang w:val="el-GR"/>
        </w:rPr>
        <w:t>3</w:t>
      </w:r>
      <w:r w:rsidR="006323DC" w:rsidRPr="00D509CC">
        <w:rPr>
          <w:lang w:val="el-GR"/>
        </w:rPr>
        <w:t>%</w:t>
      </w:r>
      <w:r w:rsidRPr="00D509CC">
        <w:rPr>
          <w:lang w:val="el-GR"/>
        </w:rPr>
        <w:t xml:space="preserve"> και στην επ’ αυτού εισφορά υπέρ ΟΓΑ</w:t>
      </w:r>
      <w:r w:rsidR="006323DC" w:rsidRPr="00D509CC">
        <w:rPr>
          <w:lang w:val="el-GR"/>
        </w:rPr>
        <w:t>.</w:t>
      </w:r>
    </w:p>
    <w:p w14:paraId="272FE086" w14:textId="300F1F1B" w:rsidR="00D41FD6" w:rsidRPr="00D509CC" w:rsidRDefault="00D41FD6">
      <w:pPr>
        <w:rPr>
          <w:lang w:val="el-GR"/>
        </w:rPr>
      </w:pPr>
      <w:r w:rsidRPr="00D509CC">
        <w:rPr>
          <w:lang w:val="el-GR"/>
        </w:rPr>
        <w:t>Με κάθε πληρωμή θα γίνεται η προβλεπόμενη από την κείμενη νομοθεσία παρακράτηση φόρου εισοδήματος επί του καθαρού ποσού</w:t>
      </w:r>
      <w:r w:rsidR="00F94C4A" w:rsidRPr="00D509CC">
        <w:rPr>
          <w:lang w:val="el-GR"/>
        </w:rPr>
        <w:t>.</w:t>
      </w:r>
    </w:p>
    <w:p w14:paraId="72C54421" w14:textId="77777777" w:rsidR="00D41FD6" w:rsidRPr="00734EAD" w:rsidRDefault="00D41FD6">
      <w:pPr>
        <w:pStyle w:val="20"/>
        <w:rPr>
          <w:lang w:val="el-GR"/>
        </w:rPr>
      </w:pPr>
      <w:bookmarkStart w:id="104" w:name="_Toc503274357"/>
      <w:bookmarkStart w:id="105" w:name="_Toc14957683"/>
      <w:r w:rsidRPr="00734EAD">
        <w:rPr>
          <w:lang w:val="el-GR"/>
        </w:rPr>
        <w:t>5.2</w:t>
      </w:r>
      <w:r w:rsidRPr="00734EAD">
        <w:rPr>
          <w:lang w:val="el-GR"/>
        </w:rPr>
        <w:tab/>
        <w:t>Κήρυξη οικονομικού φορέα εκπτώτου - Κυρώσεις</w:t>
      </w:r>
      <w:bookmarkEnd w:id="104"/>
      <w:bookmarkEnd w:id="105"/>
      <w:r w:rsidRPr="00734EAD">
        <w:rPr>
          <w:lang w:val="el-GR"/>
        </w:rPr>
        <w:t xml:space="preserve"> </w:t>
      </w:r>
    </w:p>
    <w:p w14:paraId="14D39BEE" w14:textId="1725751F" w:rsidR="00703036" w:rsidRDefault="00D41FD6" w:rsidP="00703036">
      <w:pPr>
        <w:suppressAutoHyphens w:val="0"/>
        <w:autoSpaceDE w:val="0"/>
        <w:rPr>
          <w:rFonts w:eastAsia="SimSun"/>
          <w:szCs w:val="22"/>
          <w:lang w:val="el-GR"/>
        </w:rPr>
      </w:pPr>
      <w:r w:rsidRPr="007508B3">
        <w:rPr>
          <w:b/>
          <w:lang w:val="el-GR"/>
        </w:rPr>
        <w:t>5.2.1.</w:t>
      </w:r>
      <w:r w:rsidR="00703036">
        <w:rPr>
          <w:rFonts w:eastAsia="SimSun"/>
          <w:szCs w:val="22"/>
          <w:lang w:val="el-GR"/>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1511A958" w14:textId="77777777" w:rsidR="00703036" w:rsidRDefault="00703036" w:rsidP="00703036">
      <w:pPr>
        <w:suppressAutoHyphens w:val="0"/>
        <w:autoSpaceDE w:val="0"/>
        <w:rPr>
          <w:rFonts w:eastAsia="SimSun"/>
          <w:szCs w:val="22"/>
          <w:lang w:val="el-GR"/>
        </w:rPr>
      </w:pPr>
      <w:r>
        <w:rPr>
          <w:rFonts w:eastAsia="SimSun"/>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773EAA8E" w14:textId="2450AEE7" w:rsidR="00703036" w:rsidRDefault="00703036" w:rsidP="00703036">
      <w:pPr>
        <w:suppressAutoHyphens w:val="0"/>
        <w:autoSpaceDE w:val="0"/>
        <w:spacing w:after="0"/>
        <w:rPr>
          <w:rFonts w:eastAsia="SimSun"/>
          <w:szCs w:val="22"/>
          <w:lang w:val="el-GR"/>
        </w:rPr>
      </w:pPr>
      <w:r>
        <w:rPr>
          <w:rFonts w:eastAsia="SimSun"/>
          <w:szCs w:val="22"/>
          <w:lang w:val="el-GR"/>
        </w:rPr>
        <w:t xml:space="preserve">Στον ανάδοχο που κηρύσσεται έκπτωτος από την σύμβαση, επιβάλλονται, μετά από κλήση του για παροχή εξηγήσεων, </w:t>
      </w:r>
      <w:r w:rsidR="001E000B">
        <w:rPr>
          <w:rFonts w:eastAsia="SimSun"/>
          <w:szCs w:val="22"/>
          <w:lang w:val="el-GR"/>
        </w:rPr>
        <w:t xml:space="preserve"> </w:t>
      </w:r>
      <w:r>
        <w:rPr>
          <w:rFonts w:eastAsia="SimSun"/>
          <w:szCs w:val="22"/>
          <w:lang w:val="el-GR"/>
        </w:rPr>
        <w:t>ολική κατάπτωση της εγγύησης καλής εκτέλεσης της σύμβασης</w:t>
      </w:r>
      <w:r w:rsidR="001E000B">
        <w:rPr>
          <w:rFonts w:eastAsia="SimSun"/>
          <w:szCs w:val="22"/>
          <w:lang w:val="el-GR"/>
        </w:rPr>
        <w:t>.</w:t>
      </w:r>
    </w:p>
    <w:p w14:paraId="108436CD" w14:textId="77777777" w:rsidR="001E000B" w:rsidRDefault="001E000B" w:rsidP="007508B3">
      <w:pPr>
        <w:suppressAutoHyphens w:val="0"/>
        <w:autoSpaceDE w:val="0"/>
        <w:rPr>
          <w:b/>
          <w:lang w:val="el-GR"/>
        </w:rPr>
      </w:pPr>
    </w:p>
    <w:p w14:paraId="482EACEC" w14:textId="14A45D08" w:rsidR="00ED2E81" w:rsidRPr="00ED2E81" w:rsidRDefault="00D41FD6" w:rsidP="007508B3">
      <w:pPr>
        <w:suppressAutoHyphens w:val="0"/>
        <w:autoSpaceDE w:val="0"/>
        <w:rPr>
          <w:lang w:val="el-GR"/>
        </w:rPr>
      </w:pPr>
      <w:r w:rsidRPr="007508B3">
        <w:rPr>
          <w:b/>
          <w:lang w:val="el-GR"/>
        </w:rPr>
        <w:t>5.2.2.</w:t>
      </w:r>
      <w:r>
        <w:rPr>
          <w:lang w:val="el-GR"/>
        </w:rPr>
        <w:t xml:space="preserve">  </w:t>
      </w:r>
      <w:r w:rsidR="00ED2E81" w:rsidRPr="00ED2E81">
        <w:rPr>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00F169E9" w:rsidRPr="00773587">
        <w:rPr>
          <w:lang w:val="el-GR"/>
        </w:rPr>
        <w:t xml:space="preserve"> </w:t>
      </w:r>
      <w:r w:rsidR="00F169E9" w:rsidRPr="00F169E9">
        <w:rPr>
          <w:lang w:val="el-GR"/>
        </w:rPr>
        <w:t>Ποινικές ρήτρες δύναται να επιβάλλονται και για πλημμελή εκτέλεση των όρων της σύμβασης</w:t>
      </w:r>
      <w:r w:rsidR="00F169E9">
        <w:rPr>
          <w:lang w:val="el-GR"/>
        </w:rPr>
        <w:t>.</w:t>
      </w:r>
    </w:p>
    <w:p w14:paraId="41ACC3AF" w14:textId="77777777" w:rsidR="00ED2E81" w:rsidRPr="00ED2E81" w:rsidRDefault="00ED2E81" w:rsidP="007508B3">
      <w:pPr>
        <w:suppressAutoHyphens w:val="0"/>
        <w:autoSpaceDE w:val="0"/>
        <w:rPr>
          <w:lang w:val="el-GR"/>
        </w:rPr>
      </w:pPr>
      <w:r w:rsidRPr="00ED2E81">
        <w:rPr>
          <w:lang w:val="el-GR"/>
        </w:rPr>
        <w:t>Οι ποινικές ρήτρες υπολογίζονται ως εξής:</w:t>
      </w:r>
    </w:p>
    <w:p w14:paraId="1BDBE446" w14:textId="6B79F73A" w:rsidR="00ED2E81" w:rsidRPr="00ED2E81" w:rsidRDefault="00ED2E81" w:rsidP="007508B3">
      <w:pPr>
        <w:suppressAutoHyphens w:val="0"/>
        <w:autoSpaceDE w:val="0"/>
        <w:rPr>
          <w:lang w:val="el-GR"/>
        </w:rPr>
      </w:pPr>
      <w:r w:rsidRPr="00ED2E81">
        <w:rPr>
          <w:lang w:val="el-GR"/>
        </w:rPr>
        <w:lastRenderedPageBreak/>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5DD100C8" w14:textId="7A8999AF" w:rsidR="00ED2E81" w:rsidRPr="00ED2E81" w:rsidRDefault="00ED2E81" w:rsidP="007508B3">
      <w:pPr>
        <w:suppressAutoHyphens w:val="0"/>
        <w:autoSpaceDE w:val="0"/>
        <w:rPr>
          <w:lang w:val="el-GR"/>
        </w:rPr>
      </w:pPr>
      <w:r w:rsidRPr="00ED2E81">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3617F111" w14:textId="77777777" w:rsidR="00ED2E81" w:rsidRPr="00ED2E81" w:rsidRDefault="00ED2E81" w:rsidP="007508B3">
      <w:pPr>
        <w:suppressAutoHyphens w:val="0"/>
        <w:autoSpaceDE w:val="0"/>
        <w:rPr>
          <w:lang w:val="el-GR"/>
        </w:rPr>
      </w:pPr>
      <w:r w:rsidRPr="00ED2E81">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4F87EF0B" w14:textId="77777777" w:rsidR="00ED2E81" w:rsidRPr="00ED2E81" w:rsidRDefault="00ED2E81" w:rsidP="007508B3">
      <w:pPr>
        <w:suppressAutoHyphens w:val="0"/>
        <w:autoSpaceDE w:val="0"/>
        <w:rPr>
          <w:lang w:val="el-GR"/>
        </w:rPr>
      </w:pPr>
      <w:r w:rsidRPr="00ED2E81">
        <w:rPr>
          <w:lang w:val="el-GR"/>
        </w:rPr>
        <w:t>Το ποσό των ποινικών ρητρών αφαιρείται/συμψηφίζεται από/με την αμοιβή του αναδόχου.</w:t>
      </w:r>
    </w:p>
    <w:p w14:paraId="2CEA58FB" w14:textId="77777777" w:rsidR="00ED2E81" w:rsidRPr="00ED2E81" w:rsidRDefault="00ED2E81" w:rsidP="007508B3">
      <w:pPr>
        <w:suppressAutoHyphens w:val="0"/>
        <w:autoSpaceDE w:val="0"/>
        <w:rPr>
          <w:lang w:val="el-GR"/>
        </w:rPr>
      </w:pPr>
      <w:r w:rsidRPr="00ED2E81">
        <w:rPr>
          <w:lang w:val="el-GR"/>
        </w:rPr>
        <w:t>Η επιβολή ποινικών ρητρών δεν στερεί από την αναθέτουσα αρχή το δικαίωμα να κηρύξει τον ανάδοχο έκπτωτο.</w:t>
      </w:r>
    </w:p>
    <w:p w14:paraId="672F7FEE" w14:textId="0DA8B9BA" w:rsidR="003C275B" w:rsidRPr="00734EAD" w:rsidRDefault="003C275B" w:rsidP="007508B3">
      <w:pPr>
        <w:pStyle w:val="20"/>
        <w:suppressAutoHyphens w:val="0"/>
        <w:autoSpaceDE w:val="0"/>
        <w:rPr>
          <w:lang w:val="el-GR"/>
        </w:rPr>
      </w:pPr>
      <w:bookmarkStart w:id="106" w:name="__RefHeading___Toc213_1659156176"/>
      <w:bookmarkStart w:id="107" w:name="_Toc503274358"/>
      <w:bookmarkStart w:id="108" w:name="_Toc14957684"/>
      <w:bookmarkEnd w:id="106"/>
      <w:r w:rsidRPr="00734EAD">
        <w:rPr>
          <w:lang w:val="el-GR"/>
        </w:rPr>
        <w:t>5.3</w:t>
      </w:r>
      <w:r w:rsidRPr="00734EAD">
        <w:rPr>
          <w:lang w:val="el-GR"/>
        </w:rPr>
        <w:tab/>
        <w:t>Διοικητικές προσφυγές κατά τη διαδικασία εκτέλεσης των συμβάσεων</w:t>
      </w:r>
      <w:bookmarkEnd w:id="107"/>
      <w:bookmarkEnd w:id="108"/>
    </w:p>
    <w:p w14:paraId="244BBA69" w14:textId="6CDB567D" w:rsidR="00D41FD6" w:rsidRPr="006B2C94" w:rsidRDefault="0099425F" w:rsidP="007508B3">
      <w:pPr>
        <w:suppressAutoHyphens w:val="0"/>
        <w:autoSpaceDE w:val="0"/>
        <w:rPr>
          <w:lang w:val="el-GR"/>
        </w:rPr>
      </w:pPr>
      <w:r>
        <w:rPr>
          <w:lang w:val="el-GR"/>
        </w:rPr>
        <w:t xml:space="preserve"> </w:t>
      </w:r>
      <w:r w:rsidR="00D41FD6">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w:t>
      </w:r>
      <w:r w:rsidR="00F169E9" w:rsidRPr="00F169E9">
        <w:rPr>
          <w:lang w:val="el-GR"/>
        </w:rPr>
        <w:t xml:space="preserve">καθώς και </w:t>
      </w:r>
      <w:proofErr w:type="spellStart"/>
      <w:r w:rsidR="00F169E9" w:rsidRPr="00F169E9">
        <w:rPr>
          <w:lang w:val="el-GR"/>
        </w:rPr>
        <w:t>κατ</w:t>
      </w:r>
      <w:proofErr w:type="spellEnd"/>
      <w:r w:rsidR="00F169E9" w:rsidRPr="00F169E9">
        <w:rPr>
          <w:lang w:val="el-GR"/>
        </w:rPr>
        <w:t>΄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92C5EAE" w14:textId="77777777" w:rsidR="002233AB" w:rsidRPr="002233AB" w:rsidRDefault="002233AB" w:rsidP="002233AB">
      <w:pPr>
        <w:rPr>
          <w:lang w:val="el-GR"/>
        </w:rPr>
      </w:pPr>
    </w:p>
    <w:p w14:paraId="363927CE" w14:textId="77777777" w:rsidR="002233AB" w:rsidRPr="002233AB" w:rsidRDefault="002233AB" w:rsidP="00773587">
      <w:pPr>
        <w:pStyle w:val="20"/>
        <w:suppressAutoHyphens w:val="0"/>
        <w:autoSpaceDE w:val="0"/>
        <w:rPr>
          <w:lang w:val="el-GR"/>
        </w:rPr>
      </w:pPr>
      <w:bookmarkStart w:id="109" w:name="_Toc14957685"/>
      <w:r w:rsidRPr="002233AB">
        <w:rPr>
          <w:lang w:val="el-GR"/>
        </w:rPr>
        <w:t>5.4</w:t>
      </w:r>
      <w:r w:rsidRPr="002233AB">
        <w:rPr>
          <w:lang w:val="el-GR"/>
        </w:rPr>
        <w:tab/>
        <w:t>Δικαστική επίλυση διαφορών</w:t>
      </w:r>
      <w:bookmarkEnd w:id="109"/>
    </w:p>
    <w:p w14:paraId="49B8E792" w14:textId="77777777" w:rsidR="002233AB" w:rsidRPr="002233AB" w:rsidRDefault="002233AB" w:rsidP="002233AB">
      <w:pPr>
        <w:rPr>
          <w:lang w:val="el-GR"/>
        </w:rPr>
      </w:pPr>
    </w:p>
    <w:p w14:paraId="5B553B73" w14:textId="113AC96D" w:rsidR="00D41FD6" w:rsidRDefault="002233AB" w:rsidP="002233AB">
      <w:pPr>
        <w:rPr>
          <w:lang w:val="el-GR"/>
        </w:rPr>
      </w:pPr>
      <w:r w:rsidRPr="002233AB">
        <w:rPr>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2233AB">
        <w:rPr>
          <w:lang w:val="el-GR"/>
        </w:rPr>
        <w:t>ενδικοφανούς</w:t>
      </w:r>
      <w:proofErr w:type="spellEnd"/>
      <w:r w:rsidRPr="002233AB">
        <w:rPr>
          <w:lang w:val="el-GR"/>
        </w:rPr>
        <w:t xml:space="preserve"> διαδικασίας, διαφορετικά η προσφυγή απορρίπτεται ως απαράδεκτη</w:t>
      </w:r>
      <w:r w:rsidR="00CA3E6B">
        <w:rPr>
          <w:lang w:val="el-GR"/>
        </w:rPr>
        <w:t>.</w:t>
      </w:r>
    </w:p>
    <w:p w14:paraId="6FD68BCF" w14:textId="77777777" w:rsidR="00D41FD6" w:rsidRPr="006B2C94" w:rsidRDefault="00D41FD6">
      <w:pPr>
        <w:pStyle w:val="1"/>
        <w:tabs>
          <w:tab w:val="left" w:pos="851"/>
        </w:tabs>
        <w:ind w:left="851" w:hanging="851"/>
        <w:rPr>
          <w:lang w:val="el-GR"/>
        </w:rPr>
      </w:pPr>
      <w:bookmarkStart w:id="110" w:name="_Toc503274359"/>
      <w:r w:rsidRPr="007508B3">
        <w:rPr>
          <w:rFonts w:ascii="Calibri" w:hAnsi="Calibri"/>
          <w:lang w:val="el-GR"/>
        </w:rPr>
        <w:lastRenderedPageBreak/>
        <w:t>6.</w:t>
      </w:r>
      <w:r w:rsidRPr="007508B3">
        <w:rPr>
          <w:rFonts w:ascii="Calibri" w:hAnsi="Calibri"/>
          <w:lang w:val="el-GR"/>
        </w:rPr>
        <w:tab/>
        <w:t>ΕΙΔΙΚΟΙ ΟΡΟΙ ΕΚΤΕΛΕΣΗΣ</w:t>
      </w:r>
      <w:bookmarkEnd w:id="110"/>
      <w:r w:rsidRPr="007508B3">
        <w:rPr>
          <w:rFonts w:ascii="Calibri" w:hAnsi="Calibri"/>
          <w:lang w:val="el-GR"/>
        </w:rPr>
        <w:t xml:space="preserve"> </w:t>
      </w:r>
    </w:p>
    <w:p w14:paraId="14BE66A8" w14:textId="77777777" w:rsidR="00D41FD6" w:rsidRPr="006B2C94" w:rsidRDefault="00D41FD6">
      <w:pPr>
        <w:pStyle w:val="20"/>
        <w:rPr>
          <w:lang w:val="el-GR"/>
        </w:rPr>
      </w:pPr>
      <w:bookmarkStart w:id="111" w:name="_Toc503274360"/>
      <w:bookmarkStart w:id="112" w:name="_Toc14957686"/>
      <w:r w:rsidRPr="007508B3">
        <w:rPr>
          <w:rFonts w:ascii="Calibri" w:hAnsi="Calibri"/>
          <w:lang w:val="el-GR"/>
        </w:rPr>
        <w:t xml:space="preserve">6.1 </w:t>
      </w:r>
      <w:r w:rsidRPr="007508B3">
        <w:rPr>
          <w:rFonts w:ascii="Calibri" w:hAnsi="Calibri"/>
          <w:lang w:val="el-GR"/>
        </w:rPr>
        <w:tab/>
        <w:t>Παρακολούθηση της σύμβασης</w:t>
      </w:r>
      <w:bookmarkEnd w:id="111"/>
      <w:bookmarkEnd w:id="112"/>
      <w:r w:rsidRPr="007508B3">
        <w:rPr>
          <w:rFonts w:ascii="Calibri" w:hAnsi="Calibri"/>
          <w:lang w:val="el-GR"/>
        </w:rPr>
        <w:t xml:space="preserve"> </w:t>
      </w:r>
    </w:p>
    <w:p w14:paraId="67750894" w14:textId="2EF6CCAB" w:rsidR="00D41FD6" w:rsidRDefault="00D41FD6">
      <w:pPr>
        <w:rPr>
          <w:lang w:val="el-GR"/>
        </w:rPr>
      </w:pPr>
      <w:r>
        <w:rPr>
          <w:lang w:val="el-GR"/>
        </w:rPr>
        <w:t>6.1.1. Η παρακολούθηση της εκτέλεσης της Σύμβασης και η διοίκηση αυτής θα διενεργηθεί από</w:t>
      </w:r>
      <w:r w:rsidR="00684984" w:rsidRPr="00684984">
        <w:rPr>
          <w:lang w:val="el-GR"/>
        </w:rPr>
        <w:t xml:space="preserve"> </w:t>
      </w:r>
      <w:r w:rsidR="00684984">
        <w:rPr>
          <w:lang w:val="el-GR"/>
        </w:rPr>
        <w:t xml:space="preserve">την </w:t>
      </w:r>
      <w:r w:rsidR="004A1F17" w:rsidRPr="00773587">
        <w:rPr>
          <w:rFonts w:eastAsia="SimSun"/>
          <w:szCs w:val="22"/>
          <w:highlight w:val="yellow"/>
          <w:lang w:val="el-GR"/>
        </w:rPr>
        <w:t xml:space="preserve"> </w:t>
      </w:r>
      <w:r w:rsidR="004A1F17" w:rsidRPr="009D672E">
        <w:rPr>
          <w:rFonts w:eastAsia="SimSun"/>
          <w:szCs w:val="22"/>
          <w:lang w:val="el-GR"/>
        </w:rPr>
        <w:t xml:space="preserve">υπηρεσία </w:t>
      </w:r>
      <w:r w:rsidR="004A1F17" w:rsidRPr="00683E41">
        <w:rPr>
          <w:rFonts w:eastAsia="SimSun"/>
          <w:color w:val="FF0000"/>
          <w:szCs w:val="22"/>
          <w:lang w:val="el-GR"/>
        </w:rPr>
        <w:t>…….</w:t>
      </w:r>
      <w:r w:rsidR="004A1F17" w:rsidRPr="00683E41">
        <w:rPr>
          <w:rFonts w:eastAsia="SimSun"/>
          <w:i/>
          <w:iCs/>
          <w:color w:val="FF0000"/>
          <w:spacing w:val="5"/>
          <w:szCs w:val="22"/>
          <w:lang w:val="el-GR"/>
        </w:rPr>
        <w:t>[αναφέρεται η υπηρεσιακή μονάδα της Αναθέτουσας Αρχής]</w:t>
      </w:r>
      <w:r w:rsidR="00683E41" w:rsidRPr="00683E41">
        <w:rPr>
          <w:rFonts w:eastAsia="SimSun"/>
          <w:i/>
          <w:iCs/>
          <w:color w:val="FF0000"/>
          <w:spacing w:val="5"/>
          <w:szCs w:val="22"/>
          <w:lang w:val="el-GR"/>
        </w:rPr>
        <w:t xml:space="preserve"> </w:t>
      </w:r>
      <w:r w:rsidRPr="009D672E">
        <w:rPr>
          <w:rFonts w:eastAsia="SimSun"/>
          <w:szCs w:val="22"/>
          <w:lang w:val="el-GR"/>
        </w:rPr>
        <w:t xml:space="preserve">η οποία και θα εισηγείται </w:t>
      </w:r>
      <w:r w:rsidR="004A1F17" w:rsidRPr="009D672E">
        <w:rPr>
          <w:rFonts w:eastAsia="SimSun"/>
          <w:szCs w:val="22"/>
          <w:lang w:val="el-GR"/>
        </w:rPr>
        <w:t xml:space="preserve">σχετικά </w:t>
      </w:r>
      <w:r w:rsidRPr="009D672E">
        <w:rPr>
          <w:lang w:val="el-GR"/>
        </w:rPr>
        <w:t>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w:t>
      </w:r>
      <w:r>
        <w:rPr>
          <w:lang w:val="el-GR"/>
        </w:rPr>
        <w:t xml:space="preserve"> διάρκειας της σύμβασης, υπό τους όρους του άρθρου 132 του ν. 4412/2016. </w:t>
      </w:r>
    </w:p>
    <w:p w14:paraId="1C5B27BF" w14:textId="4E1FA481" w:rsidR="00626F69" w:rsidRPr="006B2C94" w:rsidRDefault="00626F69" w:rsidP="00626F69">
      <w:pPr>
        <w:rPr>
          <w:lang w:val="el-GR"/>
        </w:rPr>
      </w:pPr>
      <w:r>
        <w:rPr>
          <w:lang w:val="el-GR"/>
        </w:rPr>
        <w:t>6.1.2. Η αρμόδια υπηρεσία μπορεί, με απόφασή της</w:t>
      </w:r>
      <w:r w:rsidR="00683E41" w:rsidRPr="00683E41">
        <w:rPr>
          <w:lang w:val="el-GR"/>
        </w:rPr>
        <w:t xml:space="preserve"> </w:t>
      </w:r>
      <w:r>
        <w:rPr>
          <w:lang w:val="el-GR"/>
        </w:rPr>
        <w:t xml:space="preserve">να ορίζει για την παρακολούθηση της σύμβασης ως επόπτη με καθήκοντα εισηγητή υπάλληλο της υπηρεσίας. </w:t>
      </w:r>
    </w:p>
    <w:p w14:paraId="70109098" w14:textId="77777777" w:rsidR="00626F69" w:rsidRPr="006B2C94" w:rsidRDefault="00626F69" w:rsidP="00626F69">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66A6193D" w14:textId="27342F73" w:rsidR="00D41FD6" w:rsidRPr="006B2C94" w:rsidRDefault="00D41FD6">
      <w:pPr>
        <w:pStyle w:val="20"/>
        <w:ind w:left="0" w:firstLine="0"/>
        <w:rPr>
          <w:lang w:val="el-GR"/>
        </w:rPr>
      </w:pPr>
      <w:bookmarkStart w:id="113" w:name="_Toc503274361"/>
      <w:bookmarkStart w:id="114" w:name="_Toc14957687"/>
      <w:r w:rsidRPr="007508B3">
        <w:rPr>
          <w:rFonts w:ascii="Calibri" w:hAnsi="Calibri"/>
          <w:lang w:val="el-GR"/>
        </w:rPr>
        <w:t xml:space="preserve">6.2 </w:t>
      </w:r>
      <w:r w:rsidRPr="007508B3">
        <w:rPr>
          <w:rFonts w:ascii="Calibri" w:hAnsi="Calibri"/>
          <w:lang w:val="el-GR"/>
        </w:rPr>
        <w:tab/>
        <w:t>Διάρκεια σύμβασης</w:t>
      </w:r>
      <w:bookmarkEnd w:id="113"/>
      <w:bookmarkEnd w:id="114"/>
    </w:p>
    <w:p w14:paraId="0D232ECD" w14:textId="23C871F9" w:rsidR="00D41FD6" w:rsidRPr="006B2C94" w:rsidRDefault="00D41FD6">
      <w:pPr>
        <w:rPr>
          <w:lang w:val="el-GR"/>
        </w:rPr>
      </w:pPr>
      <w:r w:rsidRPr="009D672E">
        <w:rPr>
          <w:lang w:val="el-GR"/>
        </w:rPr>
        <w:t>6.2.1. Η διάρκεια της Σύμβασης ορίζεται</w:t>
      </w:r>
      <w:r w:rsidR="00220EA0">
        <w:rPr>
          <w:lang w:val="el-GR"/>
        </w:rPr>
        <w:t xml:space="preserve"> σε </w:t>
      </w:r>
      <w:r w:rsidR="00220EA0" w:rsidRPr="00220EA0">
        <w:rPr>
          <w:b/>
          <w:bCs/>
          <w:lang w:val="el-GR"/>
        </w:rPr>
        <w:t>δέκα (10) μήνες</w:t>
      </w:r>
      <w:r w:rsidRPr="009D672E">
        <w:rPr>
          <w:lang w:val="el-GR"/>
        </w:rPr>
        <w:t xml:space="preserve"> από </w:t>
      </w:r>
      <w:r w:rsidR="004A1F17" w:rsidRPr="009D672E">
        <w:rPr>
          <w:lang w:val="el-GR"/>
        </w:rPr>
        <w:t xml:space="preserve">την ημερομηνία υπογραφής </w:t>
      </w:r>
      <w:r w:rsidR="00770C18" w:rsidRPr="009D672E">
        <w:rPr>
          <w:lang w:val="el-GR"/>
        </w:rPr>
        <w:t>της.</w:t>
      </w:r>
      <w:r w:rsidR="004A1F17" w:rsidRPr="009D672E">
        <w:rPr>
          <w:lang w:val="el-GR"/>
        </w:rPr>
        <w:t xml:space="preserve"> Στο χρονικό αυτό διάστημα δεν συμπεριλαμβάνονται οι χρόνοι που απαιτούνται για την οριστική παραλαβή των παραδοτέων.</w:t>
      </w:r>
    </w:p>
    <w:p w14:paraId="6F4CD5D3" w14:textId="019C50B9" w:rsidR="00D41FD6" w:rsidRPr="006B2C94" w:rsidRDefault="00D41FD6">
      <w:pPr>
        <w:rPr>
          <w:lang w:val="el-GR"/>
        </w:rPr>
      </w:pPr>
      <w:r>
        <w:rPr>
          <w:lang w:val="el-GR"/>
        </w:rPr>
        <w:t xml:space="preserve">6.2.2.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rPr>
          <w:lang w:val="el-GR"/>
        </w:rPr>
        <w:t>παραταθείσα</w:t>
      </w:r>
      <w:proofErr w:type="spellEnd"/>
      <w:r>
        <w:rPr>
          <w:lang w:val="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71B3EF98" w14:textId="579FA7FD" w:rsidR="00D41FD6" w:rsidRPr="006B2C94" w:rsidRDefault="00D41FD6">
      <w:pPr>
        <w:pStyle w:val="20"/>
        <w:tabs>
          <w:tab w:val="clear" w:pos="567"/>
          <w:tab w:val="left" w:pos="993"/>
        </w:tabs>
        <w:ind w:left="993" w:hanging="993"/>
        <w:rPr>
          <w:lang w:val="el-GR"/>
        </w:rPr>
      </w:pPr>
      <w:bookmarkStart w:id="115" w:name="_Toc503274362"/>
      <w:bookmarkStart w:id="116" w:name="_Toc14957688"/>
      <w:r w:rsidRPr="007508B3">
        <w:rPr>
          <w:rFonts w:ascii="Calibri" w:hAnsi="Calibri"/>
          <w:lang w:val="el-GR"/>
        </w:rPr>
        <w:t>6.3</w:t>
      </w:r>
      <w:r w:rsidR="009A08A4">
        <w:rPr>
          <w:rFonts w:ascii="Calibri" w:hAnsi="Calibri"/>
          <w:lang w:val="el-GR"/>
        </w:rPr>
        <w:t xml:space="preserve">  </w:t>
      </w:r>
      <w:r w:rsidRPr="007508B3">
        <w:rPr>
          <w:rFonts w:ascii="Calibri" w:hAnsi="Calibri"/>
          <w:lang w:val="el-GR"/>
        </w:rPr>
        <w:t>Παραλαβή του αντικειμένου της σύμβασης</w:t>
      </w:r>
      <w:bookmarkEnd w:id="115"/>
      <w:bookmarkEnd w:id="116"/>
      <w:r w:rsidRPr="007508B3">
        <w:rPr>
          <w:rFonts w:ascii="Calibri" w:hAnsi="Calibri"/>
          <w:lang w:val="el-GR"/>
        </w:rPr>
        <w:t xml:space="preserve"> </w:t>
      </w:r>
    </w:p>
    <w:p w14:paraId="3E1745FF" w14:textId="50C13F7D" w:rsidR="00FC2070" w:rsidRDefault="00FC2070">
      <w:pPr>
        <w:rPr>
          <w:lang w:val="el-GR"/>
        </w:rPr>
      </w:pPr>
      <w:r w:rsidRPr="00773587">
        <w:rPr>
          <w:b/>
          <w:lang w:val="el-GR"/>
        </w:rPr>
        <w:t>6.3.1.</w:t>
      </w:r>
      <w:r w:rsidRPr="00773587">
        <w:rPr>
          <w:lang w:val="el-GR"/>
        </w:rPr>
        <w:t xml:space="preserve"> </w:t>
      </w:r>
      <w:r w:rsidRPr="00FC2070">
        <w:rPr>
          <w:lang w:val="el-GR"/>
        </w:rPr>
        <w:t>Η παραλαβή των παρεχόμενων υπηρεσιών γίνεται από επιτροπή παραλαβής που συγκροτείται, σύμφωνα με την παράγραφο 3 του άρθρου 221</w:t>
      </w:r>
      <w:r w:rsidR="00683E41" w:rsidRPr="00683E41">
        <w:rPr>
          <w:lang w:val="el-GR"/>
        </w:rPr>
        <w:t xml:space="preserve">. </w:t>
      </w:r>
      <w:r w:rsidR="00D41FD6">
        <w:rPr>
          <w:lang w:val="el-GR"/>
        </w:rPr>
        <w:t xml:space="preserve"> </w:t>
      </w:r>
    </w:p>
    <w:p w14:paraId="31C81C5E" w14:textId="56FB521B" w:rsidR="00D41FD6" w:rsidRPr="006B2C94" w:rsidRDefault="00FC2070">
      <w:pPr>
        <w:rPr>
          <w:lang w:val="el-GR"/>
        </w:rPr>
      </w:pPr>
      <w:r w:rsidRPr="00773587">
        <w:rPr>
          <w:b/>
          <w:lang w:val="el-GR"/>
        </w:rPr>
        <w:t>6.3.2.</w:t>
      </w:r>
      <w:r w:rsidRPr="00773587">
        <w:rPr>
          <w:lang w:val="el-GR"/>
        </w:rPr>
        <w:t xml:space="preserve"> </w:t>
      </w:r>
      <w:r w:rsidR="00D41FD6">
        <w:rPr>
          <w:lang w:val="el-GR"/>
        </w:rPr>
        <w:t xml:space="preserve">Κατά τη διαδικασία παραλαβής διενεργείται ο </w:t>
      </w:r>
      <w:r w:rsidR="004A1F17">
        <w:rPr>
          <w:lang w:val="el-GR"/>
        </w:rPr>
        <w:t>απαιτούμενος</w:t>
      </w:r>
      <w:r w:rsidR="00D41FD6">
        <w:rPr>
          <w:lang w:val="el-GR"/>
        </w:rPr>
        <w:t xml:space="preserve"> έλεγχος</w:t>
      </w:r>
      <w:r w:rsidR="00683E41" w:rsidRPr="00683E41">
        <w:rPr>
          <w:lang w:val="el-GR"/>
        </w:rPr>
        <w:t xml:space="preserve"> </w:t>
      </w:r>
      <w:r w:rsidR="00D41FD6">
        <w:rPr>
          <w:lang w:val="el-GR"/>
        </w:rPr>
        <w:t>μπορεί δε να καλείται να παραστεί και ο ανάδοχος.</w:t>
      </w:r>
    </w:p>
    <w:p w14:paraId="415CD206" w14:textId="50AEC1F2" w:rsidR="00C6782B" w:rsidRPr="00694A43" w:rsidRDefault="00C6782B">
      <w:pPr>
        <w:rPr>
          <w:lang w:val="el-GR"/>
        </w:rPr>
      </w:pPr>
      <w:r w:rsidRPr="00694A43">
        <w:rPr>
          <w:lang w:val="el-GR"/>
        </w:rPr>
        <w:t xml:space="preserve">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694A43">
        <w:rPr>
          <w:lang w:val="el-GR"/>
        </w:rPr>
        <w:t>αποφαινομένου</w:t>
      </w:r>
      <w:proofErr w:type="spellEnd"/>
      <w:r w:rsidRPr="00694A43">
        <w:rPr>
          <w:lang w:val="el-GR"/>
        </w:rPr>
        <w:t xml:space="preserve"> οργάνου, β) είτε εισηγείται για την παραλαβή με παρατηρήσεις ή την απόρριψη των </w:t>
      </w:r>
      <w:proofErr w:type="spellStart"/>
      <w:r w:rsidRPr="00694A43">
        <w:rPr>
          <w:lang w:val="el-GR"/>
        </w:rPr>
        <w:t>παρεχομένων</w:t>
      </w:r>
      <w:proofErr w:type="spellEnd"/>
      <w:r w:rsidRPr="00694A43">
        <w:rPr>
          <w:lang w:val="el-GR"/>
        </w:rPr>
        <w:t xml:space="preserve"> υπηρεσιών ή παραδοτέων, σύμφωνα με τις παραγράφους </w:t>
      </w:r>
      <w:r w:rsidRPr="00773587">
        <w:rPr>
          <w:lang w:val="el-GR"/>
        </w:rPr>
        <w:t>που ακολουθούν</w:t>
      </w:r>
      <w:r w:rsidRPr="00694A43">
        <w:rPr>
          <w:lang w:val="el-GR"/>
        </w:rPr>
        <w:t>. Τα ανωτέρω εφαρμόζονται και σε τμηματικές παραλαβές.</w:t>
      </w:r>
    </w:p>
    <w:p w14:paraId="64F50A87" w14:textId="20AD79E6" w:rsidR="00D41FD6" w:rsidRPr="006B2C94" w:rsidRDefault="00FC2070">
      <w:pPr>
        <w:rPr>
          <w:lang w:val="el-GR"/>
        </w:rPr>
      </w:pPr>
      <w:r w:rsidRPr="00773587">
        <w:rPr>
          <w:b/>
          <w:lang w:val="el-GR"/>
        </w:rPr>
        <w:t>6.3.3.</w:t>
      </w:r>
      <w:r w:rsidRPr="00FC2070">
        <w:rPr>
          <w:lang w:val="el-GR"/>
        </w:rPr>
        <w:t xml:space="preserve"> </w:t>
      </w:r>
      <w:r w:rsidR="00D41FD6">
        <w:rPr>
          <w:lang w:val="el-GR"/>
        </w:rPr>
        <w:t>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14:paraId="05ECA15E" w14:textId="0106DD3C" w:rsidR="00FC2070" w:rsidRDefault="00FC2070" w:rsidP="00C6782B">
      <w:pPr>
        <w:rPr>
          <w:lang w:val="el-GR"/>
        </w:rPr>
      </w:pPr>
      <w:r w:rsidRPr="00773587">
        <w:rPr>
          <w:b/>
          <w:lang w:val="el-GR"/>
        </w:rPr>
        <w:t>6.3.</w:t>
      </w:r>
      <w:r w:rsidR="00694A43" w:rsidRPr="00773587">
        <w:rPr>
          <w:b/>
          <w:lang w:val="el-GR"/>
        </w:rPr>
        <w:t>4</w:t>
      </w:r>
      <w:r w:rsidRPr="00FC2070">
        <w:rPr>
          <w:lang w:val="el-GR"/>
        </w:rPr>
        <w:t>.</w:t>
      </w:r>
      <w:r>
        <w:rPr>
          <w:lang w:val="el-GR"/>
        </w:rPr>
        <w:t>Για την εφαρμογή της προηγούμενης παραγράφου ορίζονται τα ακόλουθα:</w:t>
      </w:r>
    </w:p>
    <w:p w14:paraId="653DB072" w14:textId="11DC283A" w:rsidR="00FC2070" w:rsidRDefault="00FC2070" w:rsidP="00C6782B">
      <w:pPr>
        <w:rPr>
          <w:lang w:val="el-GR"/>
        </w:rPr>
      </w:pPr>
      <w:r>
        <w:rPr>
          <w:lang w:val="el-GR"/>
        </w:rPr>
        <w:t xml:space="preserve">α) </w:t>
      </w:r>
      <w:r w:rsidR="00D41FD6">
        <w:rPr>
          <w:lang w:val="el-GR"/>
        </w:rPr>
        <w:t xml:space="preserve">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w:t>
      </w:r>
      <w:r w:rsidR="00D41FD6">
        <w:rPr>
          <w:lang w:val="el-GR"/>
        </w:rPr>
        <w:lastRenderedPageBreak/>
        <w:t>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r w:rsidR="00C6782B" w:rsidRPr="00C6782B">
        <w:rPr>
          <w:lang w:val="el-GR"/>
        </w:rPr>
        <w:t xml:space="preserve"> </w:t>
      </w:r>
    </w:p>
    <w:p w14:paraId="27A1C8B7" w14:textId="2D7F2FE2" w:rsidR="00D41FD6" w:rsidRPr="00694A43" w:rsidRDefault="00FC2070" w:rsidP="00C6782B">
      <w:pPr>
        <w:rPr>
          <w:lang w:val="el-GR"/>
        </w:rPr>
      </w:pPr>
      <w:r>
        <w:rPr>
          <w:lang w:val="el-GR"/>
        </w:rPr>
        <w:t xml:space="preserve">β) </w:t>
      </w:r>
      <w:r w:rsidR="00C6782B" w:rsidRPr="00694A43">
        <w:rPr>
          <w:lang w:val="el-GR"/>
        </w:rPr>
        <w:t xml:space="preserve">Αν διαπιστωθεί ότι επηρεάζεται η </w:t>
      </w:r>
      <w:proofErr w:type="spellStart"/>
      <w:r w:rsidR="00C6782B" w:rsidRPr="00694A43">
        <w:rPr>
          <w:lang w:val="el-GR"/>
        </w:rPr>
        <w:t>καταλληλότητα</w:t>
      </w:r>
      <w:proofErr w:type="spellEnd"/>
      <w:r w:rsidR="00C6782B" w:rsidRPr="00694A43">
        <w:rPr>
          <w:lang w:val="el-GR"/>
        </w:rPr>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00C6782B" w:rsidRPr="00694A43">
        <w:rPr>
          <w:lang w:val="el-GR"/>
        </w:rPr>
        <w:t>οριζομένων</w:t>
      </w:r>
      <w:proofErr w:type="spellEnd"/>
      <w:r w:rsidR="00C6782B" w:rsidRPr="00694A43">
        <w:rPr>
          <w:lang w:val="el-GR"/>
        </w:rPr>
        <w:t xml:space="preserve"> στο άρθρο 220 του ν.4412/2016.</w:t>
      </w:r>
    </w:p>
    <w:p w14:paraId="53E9C3BB" w14:textId="60BAAE53" w:rsidR="00694A43" w:rsidRDefault="00694A43">
      <w:pPr>
        <w:rPr>
          <w:lang w:val="el-GR"/>
        </w:rPr>
      </w:pPr>
    </w:p>
    <w:p w14:paraId="049DEEFF" w14:textId="74BE81B6" w:rsidR="00D41FD6" w:rsidRPr="00694A43" w:rsidRDefault="00694A43">
      <w:pPr>
        <w:rPr>
          <w:lang w:val="el-GR"/>
        </w:rPr>
      </w:pPr>
      <w:r w:rsidRPr="00773587">
        <w:rPr>
          <w:b/>
          <w:lang w:val="el-GR"/>
        </w:rPr>
        <w:t>6.3.</w:t>
      </w:r>
      <w:r>
        <w:rPr>
          <w:b/>
          <w:lang w:val="el-GR"/>
        </w:rPr>
        <w:t>5</w:t>
      </w:r>
      <w:r>
        <w:rPr>
          <w:lang w:val="el-GR"/>
        </w:rPr>
        <w:t xml:space="preserve"> </w:t>
      </w:r>
      <w:r w:rsidR="00D41FD6" w:rsidRPr="00694A43">
        <w:rPr>
          <w:lang w:val="el-GR"/>
        </w:rPr>
        <w:t>Αν παρέλθει χρονικό διάστημα μεγαλύτερο των 30 ημερών από την ημερομηνία υποβολής του</w:t>
      </w:r>
      <w:r w:rsidR="00680561" w:rsidRPr="00694A43">
        <w:rPr>
          <w:lang w:val="el-GR"/>
        </w:rPr>
        <w:t xml:space="preserve"> παραδοτέου/των υπηρεσιών από τον οικονομικό φορέα και δεν έχει εκδοθεί πρωτόκολλο παραλαβής με αποδοχή του ή πρωτόκολλο με παρατηρήσεις,</w:t>
      </w:r>
      <w:r w:rsidR="00D41FD6" w:rsidRPr="00694A43">
        <w:rPr>
          <w:lang w:val="el-GR"/>
        </w:rPr>
        <w:t xml:space="preserve"> θεωρείται ότι η παραλαβή έχει </w:t>
      </w:r>
      <w:proofErr w:type="spellStart"/>
      <w:r w:rsidR="00D41FD6" w:rsidRPr="00694A43">
        <w:rPr>
          <w:lang w:val="el-GR"/>
        </w:rPr>
        <w:t>συντελεσθεί</w:t>
      </w:r>
      <w:proofErr w:type="spellEnd"/>
      <w:r w:rsidR="00D41FD6" w:rsidRPr="00694A43">
        <w:rPr>
          <w:lang w:val="el-GR"/>
        </w:rPr>
        <w:t xml:space="preserve"> αυτοδίκαια.</w:t>
      </w:r>
    </w:p>
    <w:p w14:paraId="39E6704C" w14:textId="7771133F" w:rsidR="00D41FD6" w:rsidRPr="00694A43" w:rsidRDefault="00694A43">
      <w:pPr>
        <w:rPr>
          <w:lang w:val="el-GR"/>
        </w:rPr>
      </w:pPr>
      <w:r w:rsidRPr="00773587">
        <w:rPr>
          <w:b/>
          <w:lang w:val="el-GR"/>
        </w:rPr>
        <w:t>6.3.6</w:t>
      </w:r>
      <w:r>
        <w:rPr>
          <w:lang w:val="el-GR"/>
        </w:rPr>
        <w:t xml:space="preserve"> </w:t>
      </w:r>
      <w:r w:rsidR="00D41FD6" w:rsidRPr="00694A43">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w:t>
      </w:r>
      <w:r w:rsidR="00680561" w:rsidRPr="00694A43">
        <w:rPr>
          <w:lang w:val="el-GR"/>
        </w:rPr>
        <w:t xml:space="preserve"> με ευθύνη της Αναθέτουσας Αρχής</w:t>
      </w:r>
      <w:r w:rsidR="00D41FD6" w:rsidRPr="00694A43">
        <w:rPr>
          <w:lang w:val="el-GR"/>
        </w:rPr>
        <w:t xml:space="preserve">.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 </w:t>
      </w:r>
    </w:p>
    <w:p w14:paraId="586EEE45" w14:textId="5327BD11" w:rsidR="00D41FD6" w:rsidRPr="00D509CC" w:rsidRDefault="00D41FD6">
      <w:pPr>
        <w:pStyle w:val="20"/>
        <w:rPr>
          <w:lang w:val="el-GR"/>
        </w:rPr>
      </w:pPr>
      <w:bookmarkStart w:id="117" w:name="_Toc503274363"/>
      <w:bookmarkStart w:id="118" w:name="_Toc14957689"/>
      <w:r w:rsidRPr="00D509CC">
        <w:rPr>
          <w:lang w:val="el-GR"/>
        </w:rPr>
        <w:t xml:space="preserve">6.4 </w:t>
      </w:r>
      <w:r w:rsidRPr="00D509CC">
        <w:rPr>
          <w:lang w:val="el-GR"/>
        </w:rPr>
        <w:tab/>
        <w:t>Απόρριψη παραδοτέων – Αντικατάσταση</w:t>
      </w:r>
      <w:bookmarkEnd w:id="117"/>
      <w:bookmarkEnd w:id="118"/>
    </w:p>
    <w:p w14:paraId="32B7C507" w14:textId="5D38161B" w:rsidR="00D41FD6" w:rsidRPr="004E5283" w:rsidRDefault="00D41FD6">
      <w:pPr>
        <w:rPr>
          <w:color w:val="4F81BD" w:themeColor="accent1"/>
          <w:lang w:val="el-GR"/>
        </w:rPr>
      </w:pPr>
      <w:r>
        <w:rPr>
          <w:rFonts w:eastAsia="SimSun"/>
          <w:szCs w:val="22"/>
          <w:lang w:val="el-GR"/>
        </w:rPr>
        <w:t xml:space="preserve">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w:t>
      </w:r>
      <w:r w:rsidRPr="00773587">
        <w:rPr>
          <w:rFonts w:eastAsia="SimSun"/>
          <w:color w:val="000000" w:themeColor="text1"/>
          <w:szCs w:val="22"/>
          <w:lang w:val="el-GR"/>
        </w:rPr>
        <w:t>218 του ν. 4412/2016 και την παράγραφο 5.2.2 της παρούσας, λόγω εκπρόθεσμης παράδοσης.</w:t>
      </w:r>
    </w:p>
    <w:p w14:paraId="4F0E6FF7" w14:textId="77777777" w:rsidR="00D41FD6" w:rsidRPr="006B2C94" w:rsidRDefault="00D41FD6">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77A9D3AB" w14:textId="4BB4F03C" w:rsidR="00694A43" w:rsidRPr="00D509CC" w:rsidRDefault="00694A43" w:rsidP="00683E41">
      <w:pPr>
        <w:pStyle w:val="20"/>
        <w:rPr>
          <w:lang w:val="el-GR"/>
        </w:rPr>
      </w:pPr>
      <w:bookmarkStart w:id="119" w:name="_Toc14957690"/>
      <w:r w:rsidRPr="00D509CC">
        <w:rPr>
          <w:lang w:val="el-GR"/>
        </w:rPr>
        <w:t xml:space="preserve">6.5 </w:t>
      </w:r>
      <w:r w:rsidRPr="00D509CC">
        <w:rPr>
          <w:lang w:val="el-GR"/>
        </w:rPr>
        <w:tab/>
        <w:t>Καταγγελία της σύμβασης- Υποκατάσταση αναδόχου</w:t>
      </w:r>
      <w:bookmarkEnd w:id="119"/>
      <w:r w:rsidRPr="00D509CC">
        <w:rPr>
          <w:lang w:val="el-GR"/>
        </w:rPr>
        <w:t xml:space="preserve"> </w:t>
      </w:r>
    </w:p>
    <w:p w14:paraId="492A51BD" w14:textId="048FE5E6" w:rsidR="00694A43" w:rsidRPr="00694A43" w:rsidRDefault="00694A43" w:rsidP="00694A43">
      <w:pPr>
        <w:rPr>
          <w:lang w:val="el-GR"/>
        </w:rPr>
      </w:pPr>
      <w:r w:rsidRPr="00694A43">
        <w:rPr>
          <w:lang w:val="el-GR"/>
        </w:rPr>
        <w:t>6.</w:t>
      </w:r>
      <w:r>
        <w:rPr>
          <w:lang w:val="el-GR"/>
        </w:rPr>
        <w:t>5</w:t>
      </w:r>
      <w:r w:rsidRPr="00694A43">
        <w:rPr>
          <w:lang w:val="el-GR"/>
        </w:rPr>
        <w:t>.1 Στην περίπτωση που, κατά την εκτέλεση της σύμβασης, ο ανάδοχος καταδικαστεί αμετάκλητα για ένα από τα αδικήματα που αναφέρονται στην παρ. 2.2.</w:t>
      </w:r>
      <w:r>
        <w:rPr>
          <w:lang w:val="el-GR"/>
        </w:rPr>
        <w:t>2</w:t>
      </w:r>
      <w:r w:rsidRPr="00694A43">
        <w:rPr>
          <w:lang w:val="el-GR"/>
        </w:rPr>
        <w:t xml:space="preserve">.1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34DD1296" w14:textId="6554A99B" w:rsidR="00694A43" w:rsidRPr="00694A43" w:rsidRDefault="00694A43" w:rsidP="00694A43">
      <w:pPr>
        <w:rPr>
          <w:lang w:val="el-GR"/>
        </w:rPr>
      </w:pPr>
      <w:r w:rsidRPr="00694A43">
        <w:rPr>
          <w:lang w:val="el-GR"/>
        </w:rPr>
        <w:t>6.</w:t>
      </w:r>
      <w:r>
        <w:rPr>
          <w:lang w:val="el-GR"/>
        </w:rPr>
        <w:t>5</w:t>
      </w:r>
      <w:r w:rsidRPr="00694A43">
        <w:rPr>
          <w:lang w:val="el-GR"/>
        </w:rPr>
        <w:t xml:space="preserve">.2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w:t>
      </w:r>
      <w:proofErr w:type="spellStart"/>
      <w:r w:rsidRPr="00694A43">
        <w:rPr>
          <w:lang w:val="el-GR"/>
        </w:rPr>
        <w:t>προκύπτουσα</w:t>
      </w:r>
      <w:proofErr w:type="spellEnd"/>
      <w:r w:rsidRPr="00694A43">
        <w:rPr>
          <w:lang w:val="el-GR"/>
        </w:rPr>
        <w:t xml:space="preserve">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65FD1C97" w14:textId="346BCDED" w:rsidR="00D41FD6" w:rsidRDefault="00694A43" w:rsidP="00694A43">
      <w:pPr>
        <w:rPr>
          <w:lang w:val="el-GR"/>
        </w:rPr>
      </w:pPr>
      <w:r w:rsidRPr="00694A43">
        <w:rPr>
          <w:lang w:val="el-GR"/>
        </w:rPr>
        <w:t>6.</w:t>
      </w:r>
      <w:r>
        <w:rPr>
          <w:lang w:val="el-GR"/>
        </w:rPr>
        <w:t>5</w:t>
      </w:r>
      <w:r w:rsidRPr="00694A43">
        <w:rPr>
          <w:lang w:val="el-GR"/>
        </w:rPr>
        <w:t>.3 Σε αμφότερες τις ως άνω περιπτώσεις καταγγελίας της σύμβασης, η αναθέτουσα αρχή δύναται να προσκαλέσει τον/τους επόμενο/</w:t>
      </w:r>
      <w:proofErr w:type="spellStart"/>
      <w:r w:rsidRPr="00694A43">
        <w:rPr>
          <w:lang w:val="el-GR"/>
        </w:rPr>
        <w:t>ους</w:t>
      </w:r>
      <w:proofErr w:type="spellEnd"/>
      <w:r w:rsidRPr="00694A43">
        <w:rPr>
          <w:lang w:val="el-GR"/>
        </w:rPr>
        <w:t>, κατά σειρά, μειοδότη/</w:t>
      </w:r>
      <w:proofErr w:type="spellStart"/>
      <w:r w:rsidRPr="00694A43">
        <w:rPr>
          <w:lang w:val="el-GR"/>
        </w:rPr>
        <w:t>ες</w:t>
      </w:r>
      <w:proofErr w:type="spellEnd"/>
      <w:r w:rsidRPr="00694A43">
        <w:rPr>
          <w:lang w:val="el-GR"/>
        </w:rPr>
        <w:t xml:space="preserve"> της διαδικασίας ανάθεσης της συγκεκριμένης σύμβασης και να του/τους προτείνει να αναλάβει/</w:t>
      </w:r>
      <w:proofErr w:type="spellStart"/>
      <w:r w:rsidRPr="00694A43">
        <w:rPr>
          <w:lang w:val="el-GR"/>
        </w:rPr>
        <w:t>ουν</w:t>
      </w:r>
      <w:proofErr w:type="spellEnd"/>
      <w:r w:rsidRPr="00694A43">
        <w:rPr>
          <w:lang w:val="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26C7C182" w14:textId="0F801267" w:rsidR="00782CE5" w:rsidRDefault="00782CE5" w:rsidP="00694A43">
      <w:pPr>
        <w:rPr>
          <w:lang w:val="el-GR"/>
        </w:rPr>
      </w:pPr>
    </w:p>
    <w:p w14:paraId="3F4EA40D" w14:textId="46F86E20" w:rsidR="00782CE5" w:rsidRDefault="00782CE5" w:rsidP="00694A43">
      <w:pPr>
        <w:rPr>
          <w:lang w:val="el-GR"/>
        </w:rPr>
      </w:pPr>
    </w:p>
    <w:p w14:paraId="43A58E94" w14:textId="77777777" w:rsidR="00782CE5" w:rsidRDefault="00782CE5" w:rsidP="00694A43">
      <w:pPr>
        <w:rPr>
          <w:lang w:val="el-GR"/>
        </w:rPr>
      </w:pPr>
    </w:p>
    <w:p w14:paraId="2B177207" w14:textId="77777777" w:rsidR="00782CE5" w:rsidRPr="00782CE5" w:rsidRDefault="00782CE5" w:rsidP="00782CE5">
      <w:pPr>
        <w:tabs>
          <w:tab w:val="left" w:pos="-1985"/>
          <w:tab w:val="left" w:pos="-1560"/>
        </w:tabs>
        <w:spacing w:line="320" w:lineRule="exact"/>
        <w:ind w:left="567" w:hanging="567"/>
        <w:jc w:val="center"/>
        <w:rPr>
          <w:rFonts w:ascii="Arial" w:hAnsi="Arial" w:cs="Arial"/>
          <w:b/>
          <w:szCs w:val="22"/>
          <w:lang w:val="el-GR"/>
        </w:rPr>
      </w:pPr>
      <w:r w:rsidRPr="00782CE5">
        <w:rPr>
          <w:rFonts w:ascii="Arial" w:hAnsi="Arial" w:cs="Arial"/>
          <w:b/>
          <w:szCs w:val="22"/>
          <w:lang w:val="el-GR"/>
        </w:rPr>
        <w:t xml:space="preserve">Η ΠΡΟΕΔΡΟΣ </w:t>
      </w:r>
    </w:p>
    <w:p w14:paraId="3D7E3961" w14:textId="77777777" w:rsidR="00782CE5" w:rsidRPr="00782CE5" w:rsidRDefault="00782CE5" w:rsidP="00782CE5">
      <w:pPr>
        <w:tabs>
          <w:tab w:val="left" w:pos="-1985"/>
          <w:tab w:val="left" w:pos="-1560"/>
        </w:tabs>
        <w:spacing w:line="320" w:lineRule="exact"/>
        <w:ind w:left="567" w:hanging="567"/>
        <w:jc w:val="center"/>
        <w:rPr>
          <w:rFonts w:ascii="Arial" w:hAnsi="Arial" w:cs="Arial"/>
          <w:b/>
          <w:szCs w:val="22"/>
          <w:lang w:val="el-GR"/>
        </w:rPr>
      </w:pPr>
      <w:r w:rsidRPr="00782CE5">
        <w:rPr>
          <w:rFonts w:ascii="Arial" w:hAnsi="Arial" w:cs="Arial"/>
          <w:b/>
          <w:szCs w:val="22"/>
          <w:lang w:val="el-GR"/>
        </w:rPr>
        <w:t>του Δ.Σ. ΠΕ.Α.Π.</w:t>
      </w:r>
    </w:p>
    <w:p w14:paraId="2E6C18FA" w14:textId="77777777" w:rsidR="00782CE5" w:rsidRPr="00782CE5" w:rsidRDefault="00782CE5" w:rsidP="00782CE5">
      <w:pPr>
        <w:tabs>
          <w:tab w:val="left" w:pos="-142"/>
          <w:tab w:val="left" w:pos="567"/>
        </w:tabs>
        <w:spacing w:line="320" w:lineRule="exact"/>
        <w:ind w:left="567" w:hanging="567"/>
        <w:rPr>
          <w:rFonts w:ascii="Arial" w:hAnsi="Arial" w:cs="Arial"/>
          <w:b/>
          <w:szCs w:val="22"/>
          <w:lang w:val="el-GR"/>
        </w:rPr>
      </w:pPr>
    </w:p>
    <w:p w14:paraId="04070764" w14:textId="77777777" w:rsidR="00782CE5" w:rsidRPr="00782CE5" w:rsidRDefault="00782CE5" w:rsidP="00782CE5">
      <w:pPr>
        <w:tabs>
          <w:tab w:val="left" w:pos="-142"/>
          <w:tab w:val="left" w:pos="567"/>
        </w:tabs>
        <w:spacing w:line="320" w:lineRule="exact"/>
        <w:ind w:left="567" w:hanging="567"/>
        <w:rPr>
          <w:rFonts w:ascii="Arial" w:hAnsi="Arial" w:cs="Arial"/>
          <w:b/>
          <w:szCs w:val="22"/>
          <w:lang w:val="el-GR"/>
        </w:rPr>
      </w:pPr>
    </w:p>
    <w:p w14:paraId="1CB32F44" w14:textId="77777777" w:rsidR="00782CE5" w:rsidRPr="0027281A" w:rsidRDefault="00782CE5" w:rsidP="00782CE5">
      <w:pPr>
        <w:tabs>
          <w:tab w:val="left" w:pos="-1985"/>
        </w:tabs>
        <w:spacing w:line="320" w:lineRule="exact"/>
        <w:ind w:left="567" w:hanging="567"/>
        <w:jc w:val="center"/>
        <w:rPr>
          <w:rFonts w:ascii="Arial" w:hAnsi="Arial" w:cs="Arial"/>
          <w:szCs w:val="22"/>
          <w:lang w:val="el-GR"/>
        </w:rPr>
      </w:pPr>
      <w:r w:rsidRPr="0027281A">
        <w:rPr>
          <w:rFonts w:ascii="Arial" w:hAnsi="Arial" w:cs="Arial"/>
          <w:b/>
          <w:szCs w:val="22"/>
          <w:lang w:val="el-GR"/>
        </w:rPr>
        <w:t xml:space="preserve">ΝΙΚΟΛΑΡΟΠΟΥΛΟΥ ΒΑΣΙΛΙΚΗ </w:t>
      </w:r>
    </w:p>
    <w:p w14:paraId="2CD13295" w14:textId="77777777" w:rsidR="00782CE5" w:rsidRPr="00694A43" w:rsidRDefault="00782CE5" w:rsidP="00694A43">
      <w:pPr>
        <w:rPr>
          <w:lang w:val="el-GR"/>
        </w:rPr>
      </w:pPr>
    </w:p>
    <w:p w14:paraId="3A3EA9FE" w14:textId="77777777" w:rsidR="00D41FD6" w:rsidRPr="006B2C94" w:rsidRDefault="00D41FD6">
      <w:pPr>
        <w:pStyle w:val="1"/>
        <w:rPr>
          <w:lang w:val="el-GR"/>
        </w:rPr>
      </w:pPr>
      <w:bookmarkStart w:id="120" w:name="_Toc503274365"/>
      <w:r>
        <w:rPr>
          <w:rFonts w:ascii="Calibri" w:hAnsi="Calibri" w:cs="Calibri"/>
          <w:lang w:val="el-GR"/>
        </w:rPr>
        <w:lastRenderedPageBreak/>
        <w:t>ΠΑΡΑΡΤΗΜΑΤΑ</w:t>
      </w:r>
      <w:bookmarkEnd w:id="120"/>
    </w:p>
    <w:p w14:paraId="39755600" w14:textId="62CEB319" w:rsidR="00D41FD6" w:rsidRDefault="00D41FD6" w:rsidP="00477B92">
      <w:pPr>
        <w:pStyle w:val="20"/>
        <w:tabs>
          <w:tab w:val="clear" w:pos="567"/>
          <w:tab w:val="left" w:pos="0"/>
        </w:tabs>
        <w:ind w:left="0" w:firstLine="0"/>
        <w:rPr>
          <w:rFonts w:ascii="Calibri" w:hAnsi="Calibri"/>
          <w:lang w:val="el-GR"/>
        </w:rPr>
      </w:pPr>
      <w:bookmarkStart w:id="121" w:name="_Toc503274366"/>
      <w:bookmarkStart w:id="122" w:name="_Toc14957691"/>
      <w:bookmarkStart w:id="123" w:name="_Hlk26175755"/>
      <w:r w:rsidRPr="007508B3">
        <w:rPr>
          <w:rFonts w:ascii="Calibri" w:hAnsi="Calibri"/>
          <w:lang w:val="el-GR"/>
        </w:rPr>
        <w:t>ΠΑΡΑΡΤΗΜΑ Ι –</w:t>
      </w:r>
      <w:bookmarkEnd w:id="121"/>
      <w:bookmarkEnd w:id="122"/>
      <w:r w:rsidR="00683E41">
        <w:rPr>
          <w:rFonts w:ascii="Calibri" w:hAnsi="Calibri"/>
          <w:lang w:val="el-GR"/>
        </w:rPr>
        <w:t xml:space="preserve"> Μελέτη </w:t>
      </w:r>
      <w:proofErr w:type="spellStart"/>
      <w:r w:rsidR="00683E41">
        <w:rPr>
          <w:rFonts w:ascii="Calibri" w:hAnsi="Calibri"/>
          <w:lang w:val="el-GR"/>
        </w:rPr>
        <w:t>υπ.αρ</w:t>
      </w:r>
      <w:proofErr w:type="spellEnd"/>
      <w:r w:rsidR="00683E41">
        <w:rPr>
          <w:rFonts w:ascii="Calibri" w:hAnsi="Calibri"/>
          <w:lang w:val="el-GR"/>
        </w:rPr>
        <w:t xml:space="preserve">. 17/2019 </w:t>
      </w:r>
    </w:p>
    <w:p w14:paraId="2EB9C10A" w14:textId="77777777" w:rsidR="002E3D7F" w:rsidRPr="002E3D7F" w:rsidRDefault="002E3D7F" w:rsidP="002E3D7F">
      <w:pPr>
        <w:rPr>
          <w:lang w:val="el-GR"/>
        </w:rPr>
      </w:pPr>
    </w:p>
    <w:p w14:paraId="78356B07" w14:textId="5B57E6F4" w:rsidR="00D41FD6" w:rsidRDefault="00D41FD6" w:rsidP="00477B92">
      <w:pPr>
        <w:pStyle w:val="20"/>
        <w:tabs>
          <w:tab w:val="clear" w:pos="567"/>
          <w:tab w:val="left" w:pos="0"/>
        </w:tabs>
        <w:ind w:left="0" w:firstLine="0"/>
        <w:rPr>
          <w:rFonts w:ascii="Calibri" w:hAnsi="Calibri"/>
          <w:lang w:val="el-GR"/>
        </w:rPr>
      </w:pPr>
      <w:bookmarkStart w:id="124" w:name="_Toc503274367"/>
      <w:bookmarkStart w:id="125" w:name="_Toc14957692"/>
      <w:r w:rsidRPr="004E5283">
        <w:rPr>
          <w:rFonts w:ascii="Calibri" w:hAnsi="Calibri"/>
          <w:lang w:val="el-GR"/>
        </w:rPr>
        <w:t xml:space="preserve">ΠΑΡΑΡΤΗΜΑ ΙΙ –  </w:t>
      </w:r>
      <w:bookmarkEnd w:id="124"/>
      <w:bookmarkEnd w:id="125"/>
      <w:r w:rsidR="00734496">
        <w:rPr>
          <w:rFonts w:ascii="Calibri" w:hAnsi="Calibri"/>
          <w:lang w:val="el-GR"/>
        </w:rPr>
        <w:t>Έντυπο ειδικών απαιτήσεων</w:t>
      </w:r>
    </w:p>
    <w:p w14:paraId="634B2CD8" w14:textId="77777777" w:rsidR="002E3D7F" w:rsidRPr="002E3D7F" w:rsidRDefault="002E3D7F" w:rsidP="002E3D7F">
      <w:pPr>
        <w:rPr>
          <w:lang w:val="el-GR"/>
        </w:rPr>
      </w:pPr>
    </w:p>
    <w:p w14:paraId="4E6B81AC" w14:textId="560434D5" w:rsidR="002E3D7F" w:rsidRDefault="00D41FD6" w:rsidP="002E3D7F">
      <w:pPr>
        <w:pStyle w:val="20"/>
        <w:tabs>
          <w:tab w:val="clear" w:pos="567"/>
          <w:tab w:val="left" w:pos="0"/>
        </w:tabs>
        <w:ind w:left="0" w:firstLine="0"/>
        <w:rPr>
          <w:rFonts w:ascii="Calibri" w:hAnsi="Calibri"/>
          <w:lang w:val="el-GR"/>
        </w:rPr>
      </w:pPr>
      <w:bookmarkStart w:id="126" w:name="_Toc503274368"/>
      <w:bookmarkStart w:id="127" w:name="_Toc14957693"/>
      <w:r>
        <w:rPr>
          <w:rFonts w:ascii="Calibri" w:hAnsi="Calibri"/>
          <w:lang w:val="el-GR"/>
        </w:rPr>
        <w:t>ΠΑΡΑΡΤΗΜΑ ΙΙI –</w:t>
      </w:r>
      <w:r w:rsidRPr="007508B3">
        <w:rPr>
          <w:rFonts w:ascii="Calibri" w:hAnsi="Calibri"/>
          <w:lang w:val="el-GR"/>
        </w:rPr>
        <w:t>ΤΕΥΔ</w:t>
      </w:r>
      <w:bookmarkEnd w:id="126"/>
      <w:bookmarkEnd w:id="127"/>
    </w:p>
    <w:p w14:paraId="7A6BAB76" w14:textId="77777777" w:rsidR="002E3D7F" w:rsidRPr="002E3D7F" w:rsidRDefault="002E3D7F" w:rsidP="002E3D7F">
      <w:pPr>
        <w:rPr>
          <w:lang w:val="el-GR"/>
        </w:rPr>
      </w:pPr>
    </w:p>
    <w:p w14:paraId="0A858D6B" w14:textId="0F9DD724" w:rsidR="00D41FD6" w:rsidRDefault="00D41FD6" w:rsidP="00477B92">
      <w:pPr>
        <w:pStyle w:val="20"/>
        <w:tabs>
          <w:tab w:val="clear" w:pos="567"/>
          <w:tab w:val="left" w:pos="0"/>
        </w:tabs>
        <w:ind w:left="0" w:firstLine="0"/>
        <w:rPr>
          <w:rFonts w:ascii="Calibri" w:hAnsi="Calibri"/>
          <w:lang w:val="el-GR"/>
        </w:rPr>
      </w:pPr>
      <w:bookmarkStart w:id="128" w:name="_Toc503274370"/>
      <w:bookmarkStart w:id="129" w:name="_Toc14957695"/>
      <w:r w:rsidRPr="007508B3">
        <w:rPr>
          <w:rFonts w:ascii="Calibri" w:hAnsi="Calibri"/>
          <w:lang w:val="el-GR"/>
        </w:rPr>
        <w:t xml:space="preserve">ΠΑΡΑΡΤΗΜΑ </w:t>
      </w:r>
      <w:r w:rsidR="00D509CC">
        <w:rPr>
          <w:rFonts w:ascii="Calibri" w:hAnsi="Calibri"/>
          <w:lang w:val="el-GR"/>
        </w:rPr>
        <w:t>Ι</w:t>
      </w:r>
      <w:r w:rsidRPr="007508B3">
        <w:rPr>
          <w:rFonts w:ascii="Calibri" w:hAnsi="Calibri"/>
          <w:lang w:val="el-GR"/>
        </w:rPr>
        <w:t>V – Υπόδειγμα Τεχνικής Προσφορά</w:t>
      </w:r>
      <w:r w:rsidR="00ED5B93">
        <w:rPr>
          <w:rFonts w:ascii="Calibri" w:hAnsi="Calibri"/>
          <w:lang w:val="el-GR"/>
        </w:rPr>
        <w:t>ς</w:t>
      </w:r>
      <w:r>
        <w:rPr>
          <w:rFonts w:ascii="Calibri" w:hAnsi="Calibri"/>
          <w:lang w:val="el-GR"/>
        </w:rPr>
        <w:t xml:space="preserve"> </w:t>
      </w:r>
      <w:bookmarkEnd w:id="128"/>
      <w:bookmarkEnd w:id="129"/>
    </w:p>
    <w:p w14:paraId="35532A90" w14:textId="77777777" w:rsidR="002E3D7F" w:rsidRPr="002E3D7F" w:rsidRDefault="002E3D7F" w:rsidP="002E3D7F">
      <w:pPr>
        <w:rPr>
          <w:lang w:val="el-GR"/>
        </w:rPr>
      </w:pPr>
    </w:p>
    <w:p w14:paraId="0DE6140A" w14:textId="6390128A" w:rsidR="00D41FD6" w:rsidRDefault="00D41FD6">
      <w:pPr>
        <w:pStyle w:val="20"/>
        <w:tabs>
          <w:tab w:val="clear" w:pos="567"/>
          <w:tab w:val="left" w:pos="0"/>
        </w:tabs>
        <w:ind w:left="0" w:firstLine="0"/>
        <w:rPr>
          <w:rFonts w:ascii="Calibri" w:hAnsi="Calibri"/>
          <w:lang w:val="el-GR"/>
        </w:rPr>
      </w:pPr>
      <w:bookmarkStart w:id="130" w:name="_Toc503274372"/>
      <w:bookmarkStart w:id="131" w:name="_Toc14957697"/>
      <w:bookmarkEnd w:id="123"/>
      <w:r w:rsidRPr="007508B3">
        <w:rPr>
          <w:rFonts w:ascii="Calibri" w:hAnsi="Calibri"/>
          <w:lang w:val="el-GR"/>
        </w:rPr>
        <w:t xml:space="preserve">ΠΑΡΑΡΤΗΜΑ V – </w:t>
      </w:r>
      <w:bookmarkEnd w:id="130"/>
      <w:bookmarkEnd w:id="131"/>
      <w:r w:rsidR="002E3D7F">
        <w:rPr>
          <w:rFonts w:ascii="Calibri" w:hAnsi="Calibri"/>
          <w:lang w:val="el-GR"/>
        </w:rPr>
        <w:t>Υπόδειγμα Οικονομικής Προσφοράς</w:t>
      </w:r>
    </w:p>
    <w:p w14:paraId="1B5241B2" w14:textId="77777777" w:rsidR="002E3D7F" w:rsidRPr="002E3D7F" w:rsidRDefault="002E3D7F" w:rsidP="002E3D7F">
      <w:pPr>
        <w:rPr>
          <w:lang w:val="el-GR"/>
        </w:rPr>
      </w:pPr>
    </w:p>
    <w:p w14:paraId="3DAF1A23" w14:textId="407591A0" w:rsidR="002E3D7F" w:rsidRPr="002E3D7F" w:rsidRDefault="002E3D7F" w:rsidP="002E3D7F">
      <w:pPr>
        <w:pStyle w:val="20"/>
        <w:tabs>
          <w:tab w:val="clear" w:pos="567"/>
          <w:tab w:val="left" w:pos="0"/>
        </w:tabs>
        <w:ind w:left="0" w:firstLine="0"/>
        <w:rPr>
          <w:rFonts w:ascii="Calibri" w:hAnsi="Calibri"/>
          <w:lang w:val="el-GR"/>
        </w:rPr>
      </w:pPr>
      <w:r w:rsidRPr="004E5283">
        <w:rPr>
          <w:rFonts w:ascii="Calibri" w:hAnsi="Calibri"/>
          <w:lang w:val="el-GR"/>
        </w:rPr>
        <w:t xml:space="preserve">ΠΑΡΑΡΤΗΜΑ </w:t>
      </w:r>
      <w:r>
        <w:rPr>
          <w:rFonts w:ascii="Calibri" w:hAnsi="Calibri"/>
          <w:lang w:val="en-US"/>
        </w:rPr>
        <w:t>VI</w:t>
      </w:r>
      <w:r w:rsidRPr="004E5283">
        <w:rPr>
          <w:rFonts w:ascii="Calibri" w:hAnsi="Calibri"/>
          <w:lang w:val="el-GR"/>
        </w:rPr>
        <w:t xml:space="preserve"> –</w:t>
      </w:r>
      <w:r>
        <w:rPr>
          <w:rFonts w:ascii="Calibri" w:hAnsi="Calibri"/>
          <w:lang w:val="el-GR"/>
        </w:rPr>
        <w:t xml:space="preserve"> Υπεύθυνη δήλωση χρησιμοποιούμενων υλικών </w:t>
      </w:r>
      <w:r w:rsidRPr="004E5283">
        <w:rPr>
          <w:rFonts w:ascii="Calibri" w:hAnsi="Calibri"/>
          <w:lang w:val="el-GR"/>
        </w:rPr>
        <w:t xml:space="preserve">  </w:t>
      </w:r>
    </w:p>
    <w:p w14:paraId="018A8DB4" w14:textId="77777777" w:rsidR="002E3D7F" w:rsidRPr="002E3D7F" w:rsidRDefault="002E3D7F" w:rsidP="002E3D7F">
      <w:pPr>
        <w:rPr>
          <w:lang w:val="el-GR"/>
        </w:rPr>
      </w:pPr>
    </w:p>
    <w:p w14:paraId="3B6AF5D4" w14:textId="353203EF" w:rsidR="002E3D7F" w:rsidRDefault="002E3D7F" w:rsidP="002E3D7F">
      <w:pPr>
        <w:pStyle w:val="20"/>
        <w:tabs>
          <w:tab w:val="clear" w:pos="567"/>
          <w:tab w:val="left" w:pos="0"/>
        </w:tabs>
        <w:ind w:left="0" w:firstLine="0"/>
        <w:rPr>
          <w:rFonts w:ascii="Calibri" w:hAnsi="Calibri"/>
          <w:lang w:val="el-GR"/>
        </w:rPr>
      </w:pPr>
      <w:r>
        <w:rPr>
          <w:rFonts w:ascii="Calibri" w:hAnsi="Calibri"/>
          <w:lang w:val="el-GR"/>
        </w:rPr>
        <w:t xml:space="preserve">ΠΑΡΑΡΤΗΜΑ </w:t>
      </w:r>
      <w:r>
        <w:rPr>
          <w:rFonts w:ascii="Calibri" w:hAnsi="Calibri"/>
          <w:lang w:val="en-US"/>
        </w:rPr>
        <w:t>V</w:t>
      </w:r>
      <w:r>
        <w:rPr>
          <w:rFonts w:ascii="Calibri" w:hAnsi="Calibri"/>
          <w:lang w:val="el-GR"/>
        </w:rPr>
        <w:t xml:space="preserve">ΙI – Υπεύθυνη δήλωση αποδοχής τευχών &amp; ισχύος προσφοράς </w:t>
      </w:r>
    </w:p>
    <w:p w14:paraId="11658BC7" w14:textId="77777777" w:rsidR="002E3D7F" w:rsidRPr="002E3D7F" w:rsidRDefault="002E3D7F" w:rsidP="002E3D7F">
      <w:pPr>
        <w:rPr>
          <w:lang w:val="el-GR"/>
        </w:rPr>
      </w:pPr>
    </w:p>
    <w:p w14:paraId="105A935A" w14:textId="77777777" w:rsidR="002E3D7F" w:rsidRPr="002E3D7F" w:rsidRDefault="002E3D7F" w:rsidP="002E3D7F">
      <w:pPr>
        <w:rPr>
          <w:lang w:val="el-GR"/>
        </w:rPr>
      </w:pPr>
    </w:p>
    <w:p w14:paraId="2D283A7D" w14:textId="77777777" w:rsidR="002E3D7F" w:rsidRPr="002E3D7F" w:rsidRDefault="002E3D7F" w:rsidP="002E3D7F">
      <w:pPr>
        <w:rPr>
          <w:lang w:val="el-GR"/>
        </w:rPr>
      </w:pPr>
    </w:p>
    <w:p w14:paraId="72B2DFDC" w14:textId="5342ED90" w:rsidR="002E3D7F" w:rsidRDefault="002E3D7F" w:rsidP="002E3D7F">
      <w:pPr>
        <w:rPr>
          <w:lang w:val="el-GR"/>
        </w:rPr>
      </w:pPr>
    </w:p>
    <w:p w14:paraId="49A083DB" w14:textId="7040FF6F" w:rsidR="002E3D7F" w:rsidRDefault="002E3D7F" w:rsidP="002E3D7F">
      <w:pPr>
        <w:rPr>
          <w:lang w:val="el-GR"/>
        </w:rPr>
      </w:pPr>
    </w:p>
    <w:p w14:paraId="08942BD4" w14:textId="77777777" w:rsidR="002E3D7F" w:rsidRPr="002E3D7F" w:rsidRDefault="002E3D7F" w:rsidP="002E3D7F">
      <w:pPr>
        <w:rPr>
          <w:lang w:val="el-GR"/>
        </w:rPr>
      </w:pPr>
    </w:p>
    <w:p w14:paraId="71D835B4" w14:textId="77777777" w:rsidR="002E3D7F" w:rsidRPr="002E3D7F" w:rsidRDefault="002E3D7F" w:rsidP="002E3D7F">
      <w:pPr>
        <w:rPr>
          <w:lang w:val="el-GR"/>
        </w:rPr>
      </w:pPr>
    </w:p>
    <w:p w14:paraId="4E9B6FEA" w14:textId="77777777" w:rsidR="00D41FD6" w:rsidRDefault="00D41FD6">
      <w:pPr>
        <w:rPr>
          <w:lang w:val="el-GR"/>
        </w:rPr>
      </w:pPr>
    </w:p>
    <w:p w14:paraId="6451085A" w14:textId="77777777" w:rsidR="00D41FD6" w:rsidRDefault="00D41FD6">
      <w:pPr>
        <w:rPr>
          <w:lang w:val="el-GR"/>
        </w:rPr>
      </w:pPr>
    </w:p>
    <w:p w14:paraId="6F5C0D22" w14:textId="77777777" w:rsidR="00D41FD6" w:rsidRPr="006B2C94" w:rsidRDefault="00D41FD6">
      <w:pPr>
        <w:rPr>
          <w:lang w:val="el-GR"/>
        </w:rPr>
      </w:pPr>
    </w:p>
    <w:sectPr w:rsidR="00D41FD6" w:rsidRPr="006B2C94">
      <w:footerReference w:type="default" r:id="rId2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AFB80" w14:textId="77777777" w:rsidR="00191577" w:rsidRDefault="00191577">
      <w:pPr>
        <w:spacing w:after="0"/>
      </w:pPr>
      <w:r>
        <w:separator/>
      </w:r>
    </w:p>
  </w:endnote>
  <w:endnote w:type="continuationSeparator" w:id="0">
    <w:p w14:paraId="0C075F13" w14:textId="77777777" w:rsidR="00191577" w:rsidRDefault="00191577">
      <w:pPr>
        <w:spacing w:after="0"/>
      </w:pPr>
      <w:r>
        <w:continuationSeparator/>
      </w:r>
    </w:p>
  </w:endnote>
  <w:endnote w:type="continuationNotice" w:id="1">
    <w:p w14:paraId="0424FA84" w14:textId="77777777" w:rsidR="00191577" w:rsidRDefault="001915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Open Sans">
    <w:altName w:val="Arial"/>
    <w:charset w:val="A1"/>
    <w:family w:val="swiss"/>
    <w:pitch w:val="variable"/>
    <w:sig w:usb0="00000001" w:usb1="4000205B" w:usb2="00000028" w:usb3="00000000" w:csb0="0000019F" w:csb1="00000000"/>
  </w:font>
  <w:font w:name="Helvetica">
    <w:panose1 w:val="020B05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DFED9" w14:textId="77777777" w:rsidR="00191577" w:rsidRDefault="00191577">
    <w:pPr>
      <w:pStyle w:val="af5"/>
      <w:spacing w:after="0"/>
      <w:jc w:val="center"/>
      <w:rPr>
        <w:sz w:val="12"/>
        <w:szCs w:val="12"/>
        <w:lang w:val="el-GR"/>
      </w:rPr>
    </w:pPr>
  </w:p>
  <w:p w14:paraId="08469F48" w14:textId="01DAAB1D" w:rsidR="00191577" w:rsidRDefault="00191577">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983C" w14:textId="77777777" w:rsidR="00191577" w:rsidRDefault="00191577">
      <w:pPr>
        <w:spacing w:after="0"/>
      </w:pPr>
      <w:r>
        <w:separator/>
      </w:r>
    </w:p>
  </w:footnote>
  <w:footnote w:type="continuationSeparator" w:id="0">
    <w:p w14:paraId="3B36324B" w14:textId="77777777" w:rsidR="00191577" w:rsidRDefault="00191577">
      <w:pPr>
        <w:spacing w:after="0"/>
      </w:pPr>
      <w:r>
        <w:continuationSeparator/>
      </w:r>
    </w:p>
  </w:footnote>
  <w:footnote w:type="continuationNotice" w:id="1">
    <w:p w14:paraId="51BADCCE" w14:textId="77777777" w:rsidR="00191577" w:rsidRDefault="001915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218"/>
        </w:tabs>
        <w:ind w:left="502"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1" w15:restartNumberingAfterBreak="0">
    <w:nsid w:val="07782FE0"/>
    <w:multiLevelType w:val="hybridMultilevel"/>
    <w:tmpl w:val="A54E1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7C9681E"/>
    <w:multiLevelType w:val="hybridMultilevel"/>
    <w:tmpl w:val="2FE498B6"/>
    <w:lvl w:ilvl="0" w:tplc="FAB4815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D1863A2"/>
    <w:multiLevelType w:val="hybridMultilevel"/>
    <w:tmpl w:val="05FC10FA"/>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AB477FB"/>
    <w:multiLevelType w:val="hybridMultilevel"/>
    <w:tmpl w:val="73BEA910"/>
    <w:lvl w:ilvl="0" w:tplc="9842986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C516119"/>
    <w:multiLevelType w:val="hybridMultilevel"/>
    <w:tmpl w:val="13503E28"/>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5E2EC7"/>
    <w:multiLevelType w:val="hybridMultilevel"/>
    <w:tmpl w:val="9536C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17E7A45"/>
    <w:multiLevelType w:val="hybridMultilevel"/>
    <w:tmpl w:val="0B04085E"/>
    <w:lvl w:ilvl="0" w:tplc="ACA4A7F0">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5E3483A"/>
    <w:multiLevelType w:val="hybridMultilevel"/>
    <w:tmpl w:val="012070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5"/>
  </w:num>
  <w:num w:numId="13">
    <w:abstractNumId w:val="17"/>
  </w:num>
  <w:num w:numId="14">
    <w:abstractNumId w:val="16"/>
  </w:num>
  <w:num w:numId="15">
    <w:abstractNumId w:val="13"/>
  </w:num>
  <w:num w:numId="16">
    <w:abstractNumId w:val="19"/>
  </w:num>
  <w:num w:numId="17">
    <w:abstractNumId w:val="11"/>
  </w:num>
  <w:num w:numId="18">
    <w:abstractNumId w:val="1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F3"/>
    <w:rsid w:val="000050E7"/>
    <w:rsid w:val="00015491"/>
    <w:rsid w:val="00015C6A"/>
    <w:rsid w:val="00017BDB"/>
    <w:rsid w:val="0002056E"/>
    <w:rsid w:val="00030F79"/>
    <w:rsid w:val="00045504"/>
    <w:rsid w:val="00045E63"/>
    <w:rsid w:val="000518CC"/>
    <w:rsid w:val="000557F7"/>
    <w:rsid w:val="00057753"/>
    <w:rsid w:val="00064C5C"/>
    <w:rsid w:val="00066183"/>
    <w:rsid w:val="00072362"/>
    <w:rsid w:val="0007795E"/>
    <w:rsid w:val="0008456E"/>
    <w:rsid w:val="00093B39"/>
    <w:rsid w:val="000A5476"/>
    <w:rsid w:val="000C6D4C"/>
    <w:rsid w:val="000C730A"/>
    <w:rsid w:val="000D337B"/>
    <w:rsid w:val="000D705E"/>
    <w:rsid w:val="000D7691"/>
    <w:rsid w:val="000E2749"/>
    <w:rsid w:val="000F77DD"/>
    <w:rsid w:val="0011244C"/>
    <w:rsid w:val="001161E0"/>
    <w:rsid w:val="00123FC7"/>
    <w:rsid w:val="00135194"/>
    <w:rsid w:val="00141DB9"/>
    <w:rsid w:val="00163580"/>
    <w:rsid w:val="001661D1"/>
    <w:rsid w:val="001708BC"/>
    <w:rsid w:val="00171AEE"/>
    <w:rsid w:val="0017219B"/>
    <w:rsid w:val="0017390D"/>
    <w:rsid w:val="00182149"/>
    <w:rsid w:val="00182985"/>
    <w:rsid w:val="00186ABA"/>
    <w:rsid w:val="0018707A"/>
    <w:rsid w:val="00191577"/>
    <w:rsid w:val="001951DE"/>
    <w:rsid w:val="001A7EDB"/>
    <w:rsid w:val="001B4662"/>
    <w:rsid w:val="001B56F7"/>
    <w:rsid w:val="001B7EFC"/>
    <w:rsid w:val="001C12B1"/>
    <w:rsid w:val="001D4280"/>
    <w:rsid w:val="001E000B"/>
    <w:rsid w:val="001E4CD4"/>
    <w:rsid w:val="001E5F49"/>
    <w:rsid w:val="001E76B9"/>
    <w:rsid w:val="001E7AD0"/>
    <w:rsid w:val="00200CC9"/>
    <w:rsid w:val="00204747"/>
    <w:rsid w:val="00215B13"/>
    <w:rsid w:val="00220EA0"/>
    <w:rsid w:val="002233AB"/>
    <w:rsid w:val="00223668"/>
    <w:rsid w:val="00230FEC"/>
    <w:rsid w:val="00231596"/>
    <w:rsid w:val="00240B73"/>
    <w:rsid w:val="00245426"/>
    <w:rsid w:val="00246389"/>
    <w:rsid w:val="00250995"/>
    <w:rsid w:val="00251965"/>
    <w:rsid w:val="002523EF"/>
    <w:rsid w:val="00257880"/>
    <w:rsid w:val="00260C71"/>
    <w:rsid w:val="002613B8"/>
    <w:rsid w:val="00262FA8"/>
    <w:rsid w:val="002723EE"/>
    <w:rsid w:val="0027281A"/>
    <w:rsid w:val="002728E7"/>
    <w:rsid w:val="00272EC7"/>
    <w:rsid w:val="00272F95"/>
    <w:rsid w:val="002828DE"/>
    <w:rsid w:val="00286144"/>
    <w:rsid w:val="002936E0"/>
    <w:rsid w:val="00297332"/>
    <w:rsid w:val="002B04AF"/>
    <w:rsid w:val="002B229E"/>
    <w:rsid w:val="002B23FD"/>
    <w:rsid w:val="002C7416"/>
    <w:rsid w:val="002C7749"/>
    <w:rsid w:val="002D11D5"/>
    <w:rsid w:val="002D7A51"/>
    <w:rsid w:val="002E2227"/>
    <w:rsid w:val="002E319A"/>
    <w:rsid w:val="002E3D7F"/>
    <w:rsid w:val="002E50AE"/>
    <w:rsid w:val="002F043E"/>
    <w:rsid w:val="002F20C2"/>
    <w:rsid w:val="002F2A82"/>
    <w:rsid w:val="002F39AA"/>
    <w:rsid w:val="002F60A3"/>
    <w:rsid w:val="00306304"/>
    <w:rsid w:val="00307CC3"/>
    <w:rsid w:val="00320266"/>
    <w:rsid w:val="003256B5"/>
    <w:rsid w:val="0033403C"/>
    <w:rsid w:val="003364D3"/>
    <w:rsid w:val="00337468"/>
    <w:rsid w:val="00342993"/>
    <w:rsid w:val="00347725"/>
    <w:rsid w:val="00351899"/>
    <w:rsid w:val="00354BBD"/>
    <w:rsid w:val="00365AE0"/>
    <w:rsid w:val="00366EF0"/>
    <w:rsid w:val="0038039F"/>
    <w:rsid w:val="00383BEA"/>
    <w:rsid w:val="003878DF"/>
    <w:rsid w:val="003944D1"/>
    <w:rsid w:val="00395C99"/>
    <w:rsid w:val="003A5B95"/>
    <w:rsid w:val="003C275B"/>
    <w:rsid w:val="003D18FA"/>
    <w:rsid w:val="003D20C9"/>
    <w:rsid w:val="003D5206"/>
    <w:rsid w:val="003E6C1F"/>
    <w:rsid w:val="003F0506"/>
    <w:rsid w:val="003F624C"/>
    <w:rsid w:val="003F6631"/>
    <w:rsid w:val="004045C5"/>
    <w:rsid w:val="00405EB1"/>
    <w:rsid w:val="0040761A"/>
    <w:rsid w:val="004146F0"/>
    <w:rsid w:val="00427387"/>
    <w:rsid w:val="004365D4"/>
    <w:rsid w:val="00437E89"/>
    <w:rsid w:val="00440B39"/>
    <w:rsid w:val="00446055"/>
    <w:rsid w:val="00455A40"/>
    <w:rsid w:val="00461028"/>
    <w:rsid w:val="00474CE2"/>
    <w:rsid w:val="00477B92"/>
    <w:rsid w:val="004914E7"/>
    <w:rsid w:val="00491924"/>
    <w:rsid w:val="00491D1B"/>
    <w:rsid w:val="004975DD"/>
    <w:rsid w:val="004A1F17"/>
    <w:rsid w:val="004A6A13"/>
    <w:rsid w:val="004B12A7"/>
    <w:rsid w:val="004E5283"/>
    <w:rsid w:val="004E69F4"/>
    <w:rsid w:val="004F5B99"/>
    <w:rsid w:val="0050067B"/>
    <w:rsid w:val="00511368"/>
    <w:rsid w:val="00512B73"/>
    <w:rsid w:val="005176C6"/>
    <w:rsid w:val="005261CD"/>
    <w:rsid w:val="00526C7F"/>
    <w:rsid w:val="00527B91"/>
    <w:rsid w:val="00531E59"/>
    <w:rsid w:val="0053349E"/>
    <w:rsid w:val="005362D7"/>
    <w:rsid w:val="0054375B"/>
    <w:rsid w:val="00563E7D"/>
    <w:rsid w:val="00565E44"/>
    <w:rsid w:val="0057367C"/>
    <w:rsid w:val="005758EF"/>
    <w:rsid w:val="00577D46"/>
    <w:rsid w:val="00581D04"/>
    <w:rsid w:val="00583303"/>
    <w:rsid w:val="005866E4"/>
    <w:rsid w:val="00587143"/>
    <w:rsid w:val="005A3FA7"/>
    <w:rsid w:val="005A7FEE"/>
    <w:rsid w:val="005C749C"/>
    <w:rsid w:val="005D04CE"/>
    <w:rsid w:val="005E214C"/>
    <w:rsid w:val="00601B08"/>
    <w:rsid w:val="00606E7D"/>
    <w:rsid w:val="006073B8"/>
    <w:rsid w:val="00607C0C"/>
    <w:rsid w:val="00612911"/>
    <w:rsid w:val="00613D12"/>
    <w:rsid w:val="00626F69"/>
    <w:rsid w:val="0063093A"/>
    <w:rsid w:val="006323DC"/>
    <w:rsid w:val="00632A6E"/>
    <w:rsid w:val="00635443"/>
    <w:rsid w:val="0064283D"/>
    <w:rsid w:val="00650D58"/>
    <w:rsid w:val="00654FD5"/>
    <w:rsid w:val="006622BD"/>
    <w:rsid w:val="00676DEC"/>
    <w:rsid w:val="00680561"/>
    <w:rsid w:val="00682D4A"/>
    <w:rsid w:val="00683E41"/>
    <w:rsid w:val="00684984"/>
    <w:rsid w:val="00690FA8"/>
    <w:rsid w:val="00694A43"/>
    <w:rsid w:val="006B2C94"/>
    <w:rsid w:val="006B5DF2"/>
    <w:rsid w:val="006C2C03"/>
    <w:rsid w:val="006C3CD2"/>
    <w:rsid w:val="006D4CBE"/>
    <w:rsid w:val="006E50C3"/>
    <w:rsid w:val="006F0CCC"/>
    <w:rsid w:val="00701E72"/>
    <w:rsid w:val="00703036"/>
    <w:rsid w:val="00703956"/>
    <w:rsid w:val="007068AE"/>
    <w:rsid w:val="00716190"/>
    <w:rsid w:val="00716A32"/>
    <w:rsid w:val="007211FF"/>
    <w:rsid w:val="007218D1"/>
    <w:rsid w:val="0072272D"/>
    <w:rsid w:val="0072397D"/>
    <w:rsid w:val="00727679"/>
    <w:rsid w:val="00734496"/>
    <w:rsid w:val="00734EAD"/>
    <w:rsid w:val="00734F02"/>
    <w:rsid w:val="007477F7"/>
    <w:rsid w:val="007508B3"/>
    <w:rsid w:val="00751B1B"/>
    <w:rsid w:val="00756D87"/>
    <w:rsid w:val="00763001"/>
    <w:rsid w:val="00764514"/>
    <w:rsid w:val="0076600A"/>
    <w:rsid w:val="00770C18"/>
    <w:rsid w:val="00771AD4"/>
    <w:rsid w:val="00773587"/>
    <w:rsid w:val="007809F1"/>
    <w:rsid w:val="00782B11"/>
    <w:rsid w:val="00782CE5"/>
    <w:rsid w:val="00786557"/>
    <w:rsid w:val="007966B9"/>
    <w:rsid w:val="007A08E8"/>
    <w:rsid w:val="007A0E46"/>
    <w:rsid w:val="007A185C"/>
    <w:rsid w:val="007A1A74"/>
    <w:rsid w:val="007A4722"/>
    <w:rsid w:val="007A5EDF"/>
    <w:rsid w:val="007B1318"/>
    <w:rsid w:val="007B1E52"/>
    <w:rsid w:val="007C2E97"/>
    <w:rsid w:val="007C5AE9"/>
    <w:rsid w:val="007D1C92"/>
    <w:rsid w:val="007D2157"/>
    <w:rsid w:val="007D2C6B"/>
    <w:rsid w:val="007D3A1F"/>
    <w:rsid w:val="007D65B5"/>
    <w:rsid w:val="007E6EA6"/>
    <w:rsid w:val="007F2144"/>
    <w:rsid w:val="007F43CD"/>
    <w:rsid w:val="007F4ACF"/>
    <w:rsid w:val="00804717"/>
    <w:rsid w:val="00804B71"/>
    <w:rsid w:val="00810B58"/>
    <w:rsid w:val="008139B3"/>
    <w:rsid w:val="00814531"/>
    <w:rsid w:val="00816858"/>
    <w:rsid w:val="00816A71"/>
    <w:rsid w:val="00834D37"/>
    <w:rsid w:val="00836539"/>
    <w:rsid w:val="00844ACF"/>
    <w:rsid w:val="0084569E"/>
    <w:rsid w:val="00845A21"/>
    <w:rsid w:val="00847EAF"/>
    <w:rsid w:val="008506CC"/>
    <w:rsid w:val="00852AD2"/>
    <w:rsid w:val="008620FA"/>
    <w:rsid w:val="008622E5"/>
    <w:rsid w:val="00864D10"/>
    <w:rsid w:val="0086538C"/>
    <w:rsid w:val="00872A97"/>
    <w:rsid w:val="00877AA4"/>
    <w:rsid w:val="0088766C"/>
    <w:rsid w:val="008A0534"/>
    <w:rsid w:val="008A1B1A"/>
    <w:rsid w:val="008A1CC9"/>
    <w:rsid w:val="008B2D7E"/>
    <w:rsid w:val="008B3CD8"/>
    <w:rsid w:val="008C086E"/>
    <w:rsid w:val="008C08DD"/>
    <w:rsid w:val="008C0CC9"/>
    <w:rsid w:val="008C6639"/>
    <w:rsid w:val="008C6734"/>
    <w:rsid w:val="008D3818"/>
    <w:rsid w:val="008D7344"/>
    <w:rsid w:val="008E641E"/>
    <w:rsid w:val="009028B3"/>
    <w:rsid w:val="00913248"/>
    <w:rsid w:val="0091371D"/>
    <w:rsid w:val="00922C14"/>
    <w:rsid w:val="00926C2D"/>
    <w:rsid w:val="00933766"/>
    <w:rsid w:val="009379AF"/>
    <w:rsid w:val="00943C46"/>
    <w:rsid w:val="0094514B"/>
    <w:rsid w:val="009467AE"/>
    <w:rsid w:val="00953973"/>
    <w:rsid w:val="00953F9B"/>
    <w:rsid w:val="00955C6E"/>
    <w:rsid w:val="00956725"/>
    <w:rsid w:val="0096112D"/>
    <w:rsid w:val="00962577"/>
    <w:rsid w:val="00962E11"/>
    <w:rsid w:val="009648B2"/>
    <w:rsid w:val="00971CEA"/>
    <w:rsid w:val="0097266F"/>
    <w:rsid w:val="00974BF9"/>
    <w:rsid w:val="0097600F"/>
    <w:rsid w:val="00980DCE"/>
    <w:rsid w:val="0099091C"/>
    <w:rsid w:val="00992A18"/>
    <w:rsid w:val="0099425F"/>
    <w:rsid w:val="00995DB3"/>
    <w:rsid w:val="009972F3"/>
    <w:rsid w:val="009A08A4"/>
    <w:rsid w:val="009A28F1"/>
    <w:rsid w:val="009C594A"/>
    <w:rsid w:val="009C5CFF"/>
    <w:rsid w:val="009D35B7"/>
    <w:rsid w:val="009D53FD"/>
    <w:rsid w:val="009D672E"/>
    <w:rsid w:val="009E7849"/>
    <w:rsid w:val="009F3559"/>
    <w:rsid w:val="009F4118"/>
    <w:rsid w:val="009F662E"/>
    <w:rsid w:val="00A03171"/>
    <w:rsid w:val="00A53677"/>
    <w:rsid w:val="00A56E6E"/>
    <w:rsid w:val="00A6223E"/>
    <w:rsid w:val="00A62B21"/>
    <w:rsid w:val="00A66FD2"/>
    <w:rsid w:val="00A67DDB"/>
    <w:rsid w:val="00A7210E"/>
    <w:rsid w:val="00A750F9"/>
    <w:rsid w:val="00A85526"/>
    <w:rsid w:val="00A96386"/>
    <w:rsid w:val="00AB0CFC"/>
    <w:rsid w:val="00AB0EC9"/>
    <w:rsid w:val="00AB1373"/>
    <w:rsid w:val="00AB1FAB"/>
    <w:rsid w:val="00AB2B8F"/>
    <w:rsid w:val="00AB6CD6"/>
    <w:rsid w:val="00AC143C"/>
    <w:rsid w:val="00AC1E2A"/>
    <w:rsid w:val="00AC3F5A"/>
    <w:rsid w:val="00AD1B23"/>
    <w:rsid w:val="00AD39D6"/>
    <w:rsid w:val="00AD3D96"/>
    <w:rsid w:val="00AD6FD5"/>
    <w:rsid w:val="00AE413C"/>
    <w:rsid w:val="00B120A3"/>
    <w:rsid w:val="00B16106"/>
    <w:rsid w:val="00B16F05"/>
    <w:rsid w:val="00B17585"/>
    <w:rsid w:val="00B22352"/>
    <w:rsid w:val="00B25FA4"/>
    <w:rsid w:val="00B279D5"/>
    <w:rsid w:val="00B37C25"/>
    <w:rsid w:val="00B40FD2"/>
    <w:rsid w:val="00B425C5"/>
    <w:rsid w:val="00B53B06"/>
    <w:rsid w:val="00B60BCA"/>
    <w:rsid w:val="00B6155F"/>
    <w:rsid w:val="00B646B1"/>
    <w:rsid w:val="00B65AD8"/>
    <w:rsid w:val="00B810C7"/>
    <w:rsid w:val="00B817B8"/>
    <w:rsid w:val="00B82D34"/>
    <w:rsid w:val="00B901BB"/>
    <w:rsid w:val="00B95C38"/>
    <w:rsid w:val="00BD0AB7"/>
    <w:rsid w:val="00BD67FA"/>
    <w:rsid w:val="00BF5941"/>
    <w:rsid w:val="00BF7455"/>
    <w:rsid w:val="00C02056"/>
    <w:rsid w:val="00C0701C"/>
    <w:rsid w:val="00C075FD"/>
    <w:rsid w:val="00C118A0"/>
    <w:rsid w:val="00C13AD2"/>
    <w:rsid w:val="00C14008"/>
    <w:rsid w:val="00C21A54"/>
    <w:rsid w:val="00C229F3"/>
    <w:rsid w:val="00C3427B"/>
    <w:rsid w:val="00C35C9B"/>
    <w:rsid w:val="00C36A2C"/>
    <w:rsid w:val="00C36E57"/>
    <w:rsid w:val="00C50139"/>
    <w:rsid w:val="00C53AF9"/>
    <w:rsid w:val="00C55E47"/>
    <w:rsid w:val="00C6782B"/>
    <w:rsid w:val="00C722EC"/>
    <w:rsid w:val="00C729D3"/>
    <w:rsid w:val="00C75610"/>
    <w:rsid w:val="00C84021"/>
    <w:rsid w:val="00C844BD"/>
    <w:rsid w:val="00C904EE"/>
    <w:rsid w:val="00C9099A"/>
    <w:rsid w:val="00C93BD2"/>
    <w:rsid w:val="00CA175F"/>
    <w:rsid w:val="00CA3E6B"/>
    <w:rsid w:val="00CA43A6"/>
    <w:rsid w:val="00CA6273"/>
    <w:rsid w:val="00CB2484"/>
    <w:rsid w:val="00CC1AAB"/>
    <w:rsid w:val="00CC4E8F"/>
    <w:rsid w:val="00CC5A11"/>
    <w:rsid w:val="00CC7933"/>
    <w:rsid w:val="00CD4314"/>
    <w:rsid w:val="00CD7113"/>
    <w:rsid w:val="00CE1C4B"/>
    <w:rsid w:val="00CE4779"/>
    <w:rsid w:val="00CE7C79"/>
    <w:rsid w:val="00D033AE"/>
    <w:rsid w:val="00D06E43"/>
    <w:rsid w:val="00D30D23"/>
    <w:rsid w:val="00D35550"/>
    <w:rsid w:val="00D41FD6"/>
    <w:rsid w:val="00D42049"/>
    <w:rsid w:val="00D44F5F"/>
    <w:rsid w:val="00D46EE8"/>
    <w:rsid w:val="00D504D3"/>
    <w:rsid w:val="00D509CC"/>
    <w:rsid w:val="00D57208"/>
    <w:rsid w:val="00D57F32"/>
    <w:rsid w:val="00D65F12"/>
    <w:rsid w:val="00D67658"/>
    <w:rsid w:val="00D73114"/>
    <w:rsid w:val="00D73F25"/>
    <w:rsid w:val="00D74FC3"/>
    <w:rsid w:val="00D754E3"/>
    <w:rsid w:val="00D82568"/>
    <w:rsid w:val="00D83CAE"/>
    <w:rsid w:val="00D92088"/>
    <w:rsid w:val="00D9441C"/>
    <w:rsid w:val="00D95DE4"/>
    <w:rsid w:val="00D97050"/>
    <w:rsid w:val="00DA6DEA"/>
    <w:rsid w:val="00DD74A4"/>
    <w:rsid w:val="00DE14AB"/>
    <w:rsid w:val="00DE5EC2"/>
    <w:rsid w:val="00E005A9"/>
    <w:rsid w:val="00E02FC9"/>
    <w:rsid w:val="00E05DE7"/>
    <w:rsid w:val="00E331AE"/>
    <w:rsid w:val="00E340E0"/>
    <w:rsid w:val="00E3632A"/>
    <w:rsid w:val="00E5474E"/>
    <w:rsid w:val="00E644DB"/>
    <w:rsid w:val="00E67698"/>
    <w:rsid w:val="00E729C0"/>
    <w:rsid w:val="00E75641"/>
    <w:rsid w:val="00E75C1D"/>
    <w:rsid w:val="00E912AB"/>
    <w:rsid w:val="00EA0E5E"/>
    <w:rsid w:val="00EA2CC7"/>
    <w:rsid w:val="00EA79BB"/>
    <w:rsid w:val="00EB060E"/>
    <w:rsid w:val="00EB0F4F"/>
    <w:rsid w:val="00EB129F"/>
    <w:rsid w:val="00EB5CEA"/>
    <w:rsid w:val="00EB5D24"/>
    <w:rsid w:val="00EB6AF1"/>
    <w:rsid w:val="00EC05C1"/>
    <w:rsid w:val="00EC256B"/>
    <w:rsid w:val="00EC5050"/>
    <w:rsid w:val="00ED1F55"/>
    <w:rsid w:val="00ED2E81"/>
    <w:rsid w:val="00ED3B80"/>
    <w:rsid w:val="00ED433E"/>
    <w:rsid w:val="00ED5B93"/>
    <w:rsid w:val="00ED7362"/>
    <w:rsid w:val="00EE4645"/>
    <w:rsid w:val="00EF3B00"/>
    <w:rsid w:val="00EF4FCE"/>
    <w:rsid w:val="00EF547C"/>
    <w:rsid w:val="00F161E5"/>
    <w:rsid w:val="00F1695E"/>
    <w:rsid w:val="00F169E9"/>
    <w:rsid w:val="00F21E24"/>
    <w:rsid w:val="00F310C8"/>
    <w:rsid w:val="00F35178"/>
    <w:rsid w:val="00F352A3"/>
    <w:rsid w:val="00F3666B"/>
    <w:rsid w:val="00F40EAF"/>
    <w:rsid w:val="00F50F96"/>
    <w:rsid w:val="00F555AB"/>
    <w:rsid w:val="00F56197"/>
    <w:rsid w:val="00F61FE1"/>
    <w:rsid w:val="00F65EC6"/>
    <w:rsid w:val="00F74C11"/>
    <w:rsid w:val="00F765FB"/>
    <w:rsid w:val="00F7714C"/>
    <w:rsid w:val="00F77EC2"/>
    <w:rsid w:val="00F8338F"/>
    <w:rsid w:val="00F844AD"/>
    <w:rsid w:val="00F84C96"/>
    <w:rsid w:val="00F94C4A"/>
    <w:rsid w:val="00FB341B"/>
    <w:rsid w:val="00FB5AC7"/>
    <w:rsid w:val="00FB627A"/>
    <w:rsid w:val="00FC2070"/>
    <w:rsid w:val="00FC4F78"/>
    <w:rsid w:val="00FE462A"/>
    <w:rsid w:val="00FE53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539E4B"/>
  <w15:docId w15:val="{E5290A65-CAB0-4D1A-B770-51B2C0D5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816858"/>
    <w:pPr>
      <w:keepNext/>
      <w:spacing w:before="240" w:after="60"/>
      <w:ind w:left="567" w:hanging="567"/>
      <w:outlineLvl w:val="2"/>
    </w:pPr>
    <w:rPr>
      <w:rFonts w:asciiTheme="minorHAnsi" w:hAnsiTheme="minorHAnsi" w:cstheme="minorHAnsi"/>
      <w:b/>
      <w:bCs/>
      <w:szCs w:val="26"/>
      <w:lang w:val="el-GR"/>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rsid w:val="00E6769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sid w:val="00E67698"/>
    <w:rPr>
      <w:rFonts w:ascii="Symbol" w:hAnsi="Symbol" w:cs="Symbol"/>
      <w:lang w:val="el-GR"/>
    </w:rPr>
  </w:style>
  <w:style w:type="character" w:customStyle="1" w:styleId="WW8Num3z0">
    <w:name w:val="WW8Num3z0"/>
    <w:rsid w:val="00E67698"/>
    <w:rPr>
      <w:lang w:val="el-GR"/>
    </w:rPr>
  </w:style>
  <w:style w:type="character" w:customStyle="1" w:styleId="WW8Num4z0">
    <w:name w:val="WW8Num4z0"/>
    <w:rsid w:val="00E67698"/>
    <w:rPr>
      <w:rFonts w:ascii="Webdings" w:hAnsi="Webdings" w:cs="Webdings"/>
      <w:color w:val="333399"/>
      <w:sz w:val="16"/>
    </w:rPr>
  </w:style>
  <w:style w:type="character" w:customStyle="1" w:styleId="WW8Num5z0">
    <w:name w:val="WW8Num5z0"/>
    <w:rsid w:val="00E67698"/>
    <w:rPr>
      <w:lang w:val="el-GR"/>
    </w:rPr>
  </w:style>
  <w:style w:type="character" w:customStyle="1" w:styleId="WW8Num6z0">
    <w:name w:val="WW8Num6z0"/>
    <w:rsid w:val="00E67698"/>
    <w:rPr>
      <w:b/>
      <w:bCs/>
      <w:szCs w:val="22"/>
      <w:lang w:val="el-GR"/>
    </w:rPr>
  </w:style>
  <w:style w:type="character" w:customStyle="1" w:styleId="WW8Num6z1">
    <w:name w:val="WW8Num6z1"/>
    <w:rsid w:val="00E6769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sid w:val="00E67698"/>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sid w:val="00E67698"/>
    <w:rPr>
      <w:rFonts w:ascii="Symbol" w:hAnsi="Symbol" w:cs="OpenSymbol"/>
      <w:color w:val="5B9BD5"/>
    </w:rPr>
  </w:style>
  <w:style w:type="character" w:customStyle="1" w:styleId="WW8Num9z0">
    <w:name w:val="WW8Num9z0"/>
    <w:rsid w:val="00E67698"/>
    <w:rPr>
      <w:rFonts w:ascii="Angsana New" w:hAnsi="Angsana New" w:cs="Angsana New"/>
      <w:color w:val="000000"/>
      <w:kern w:val="1"/>
      <w:szCs w:val="22"/>
      <w:shd w:val="clear" w:color="auto" w:fill="FFFFFF"/>
      <w:lang w:val="el-GR"/>
    </w:rPr>
  </w:style>
  <w:style w:type="character" w:customStyle="1" w:styleId="WW8Num10z0">
    <w:name w:val="WW8Num10z0"/>
    <w:rsid w:val="00E67698"/>
    <w:rPr>
      <w:rFonts w:ascii="Symbol" w:hAnsi="Symbol" w:cs="Symbol"/>
      <w:kern w:val="1"/>
      <w:shd w:val="clear" w:color="auto" w:fill="C0C0C0"/>
      <w:lang w:val="el-GR"/>
    </w:rPr>
  </w:style>
  <w:style w:type="character" w:customStyle="1" w:styleId="WW8Num10z1">
    <w:name w:val="WW8Num10z1"/>
    <w:rsid w:val="00E67698"/>
  </w:style>
  <w:style w:type="character" w:customStyle="1" w:styleId="WW8Num10z2">
    <w:name w:val="WW8Num10z2"/>
  </w:style>
  <w:style w:type="character" w:customStyle="1" w:styleId="WW8Num10z3">
    <w:name w:val="WW8Num10z3"/>
    <w:rsid w:val="00E6769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sid w:val="00E67698"/>
    <w:rPr>
      <w:rFonts w:ascii="Symbol" w:hAnsi="Symbol" w:cs="Symbol"/>
      <w:kern w:val="1"/>
      <w:shd w:val="clear" w:color="auto" w:fill="C0C0C0"/>
      <w:lang w:val="el-GR"/>
    </w:rPr>
  </w:style>
  <w:style w:type="character" w:customStyle="1" w:styleId="WW8Num11z1">
    <w:name w:val="WW8Num11z1"/>
    <w:rsid w:val="00E67698"/>
  </w:style>
  <w:style w:type="character" w:customStyle="1" w:styleId="WW8Num11z2">
    <w:name w:val="WW8Num11z2"/>
  </w:style>
  <w:style w:type="character" w:customStyle="1" w:styleId="WW8Num11z3">
    <w:name w:val="WW8Num11z3"/>
    <w:rsid w:val="00E6769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sid w:val="00E67698"/>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rsid w:val="00E6769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styleId="af2">
    <w:name w:val="caption"/>
    <w:basedOn w:val="a"/>
    <w:qFormat/>
    <w:pPr>
      <w:suppressLineNumbers/>
      <w:spacing w:before="120"/>
    </w:pPr>
    <w:rPr>
      <w:rFonts w:cs="Mangal"/>
      <w:i/>
      <w:iCs/>
      <w:sz w:val="24"/>
    </w:rPr>
  </w:style>
  <w:style w:type="paragraph" w:customStyle="1" w:styleId="af3">
    <w:name w:val="Ευρετήριο"/>
    <w:basedOn w:val="a"/>
    <w:pPr>
      <w:suppressLineNumbers/>
    </w:pPr>
    <w:rPr>
      <w:rFonts w:cs="Mangal"/>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rsid w:val="00E67698"/>
    <w:pPr>
      <w:numPr>
        <w:numId w:val="4"/>
      </w:numPr>
      <w:spacing w:after="100"/>
    </w:pPr>
    <w:rPr>
      <w:rFonts w:eastAsia="MS Mincho"/>
      <w:lang w:val="en-US" w:eastAsia="ja-JP"/>
    </w:rPr>
  </w:style>
  <w:style w:type="paragraph" w:styleId="af4">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pPr>
      <w:spacing w:after="100"/>
    </w:pPr>
    <w:rPr>
      <w:rFonts w:eastAsia="MS Mincho"/>
      <w:lang w:val="en-US" w:eastAsia="ja-JP"/>
    </w:rPr>
  </w:style>
  <w:style w:type="paragraph" w:styleId="af6">
    <w:name w:val="header"/>
    <w:basedOn w:val="a"/>
  </w:style>
  <w:style w:type="paragraph" w:styleId="af7">
    <w:name w:val="Balloon Text"/>
    <w:basedOn w:val="a"/>
    <w:rsid w:val="00E67698"/>
    <w:rPr>
      <w:rFonts w:ascii="Tahoma" w:hAnsi="Tahoma" w:cs="Tahoma"/>
      <w:sz w:val="16"/>
      <w:szCs w:val="16"/>
    </w:rPr>
  </w:style>
  <w:style w:type="paragraph" w:styleId="af8">
    <w:name w:val="annotation text"/>
    <w:basedOn w:val="a"/>
    <w:rPr>
      <w:sz w:val="20"/>
      <w:szCs w:val="20"/>
    </w:rPr>
  </w:style>
  <w:style w:type="paragraph" w:styleId="af9">
    <w:name w:val="annotation subject"/>
    <w:basedOn w:val="af8"/>
    <w:next w:val="af8"/>
    <w:rPr>
      <w:b/>
      <w:bCs/>
    </w:rPr>
  </w:style>
  <w:style w:type="paragraph" w:styleId="afa">
    <w:name w:val="Revision"/>
    <w:rsid w:val="00E67698"/>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basedOn w:val="a"/>
    <w:qFormat/>
    <w:pPr>
      <w:spacing w:after="200"/>
      <w:ind w:left="720"/>
      <w:contextualSpacing/>
    </w:pPr>
  </w:style>
  <w:style w:type="paragraph" w:styleId="afc">
    <w:name w:val="footnote text"/>
    <w:basedOn w:val="a"/>
    <w:link w:val="Char2"/>
    <w:pPr>
      <w:spacing w:after="0"/>
      <w:ind w:left="425" w:hanging="425"/>
    </w:pPr>
    <w:rPr>
      <w:sz w:val="18"/>
      <w:szCs w:val="20"/>
      <w:lang w:val="en-IE"/>
    </w:rPr>
  </w:style>
  <w:style w:type="paragraph" w:styleId="15">
    <w:name w:val="toc 1"/>
    <w:basedOn w:val="a"/>
    <w:next w:val="a"/>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d">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style>
  <w:style w:type="paragraph" w:styleId="aff">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c"/>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0">
    <w:name w:val="No Spacing"/>
    <w:qFormat/>
    <w:pPr>
      <w:suppressAutoHyphens/>
      <w:jc w:val="both"/>
    </w:pPr>
    <w:rPr>
      <w:rFonts w:ascii="Calibri" w:hAnsi="Calibri" w:cs="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rsid w:val="00E67698"/>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E67698"/>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
    <w:name w:val="Comment Reference"/>
    <w:rsid w:val="00E67698"/>
    <w:rPr>
      <w:sz w:val="16"/>
    </w:rPr>
  </w:style>
  <w:style w:type="character" w:customStyle="1" w:styleId="1a">
    <w:name w:val="Κείμενο κράτησης θέσης1"/>
    <w:rsid w:val="00E67698"/>
    <w:rPr>
      <w:rFonts w:cs="Times New Roman"/>
      <w:color w:val="808080"/>
    </w:rPr>
  </w:style>
  <w:style w:type="paragraph" w:customStyle="1" w:styleId="1b">
    <w:name w:val="Ημερομηνία1"/>
    <w:basedOn w:val="a"/>
    <w:next w:val="a"/>
    <w:rsid w:val="00E67698"/>
    <w:pPr>
      <w:spacing w:after="100"/>
    </w:pPr>
    <w:rPr>
      <w:rFonts w:eastAsia="MS Mincho"/>
      <w:lang w:val="en-US" w:eastAsia="ja-JP"/>
    </w:rPr>
  </w:style>
  <w:style w:type="paragraph" w:customStyle="1" w:styleId="CommentText">
    <w:name w:val="Comment Text"/>
    <w:basedOn w:val="a"/>
    <w:rsid w:val="00E67698"/>
    <w:rPr>
      <w:sz w:val="20"/>
      <w:szCs w:val="20"/>
    </w:rPr>
  </w:style>
  <w:style w:type="paragraph" w:customStyle="1" w:styleId="CommentSubject">
    <w:name w:val="Comment Subject"/>
    <w:basedOn w:val="CommentText"/>
    <w:next w:val="CommentText"/>
    <w:rsid w:val="00E67698"/>
    <w:rPr>
      <w:b/>
      <w:bCs/>
    </w:rPr>
  </w:style>
  <w:style w:type="paragraph" w:customStyle="1" w:styleId="1c">
    <w:name w:val="Παράγραφος λίστας1"/>
    <w:basedOn w:val="a"/>
    <w:rsid w:val="00E67698"/>
    <w:pPr>
      <w:spacing w:after="200"/>
      <w:ind w:left="720"/>
      <w:contextualSpacing/>
    </w:pPr>
  </w:style>
  <w:style w:type="paragraph" w:customStyle="1" w:styleId="310">
    <w:name w:val="Σώμα κείμενου με εσοχή 31"/>
    <w:basedOn w:val="a"/>
    <w:rsid w:val="00E67698"/>
    <w:pPr>
      <w:suppressAutoHyphens w:val="0"/>
      <w:spacing w:line="312" w:lineRule="auto"/>
      <w:ind w:left="283"/>
    </w:pPr>
    <w:rPr>
      <w:rFonts w:cs="Times New Roman"/>
      <w:sz w:val="16"/>
      <w:szCs w:val="16"/>
    </w:rPr>
  </w:style>
  <w:style w:type="paragraph" w:customStyle="1" w:styleId="1d">
    <w:name w:val="Χωρίς διάστιχο1"/>
    <w:rsid w:val="00E67698"/>
    <w:pPr>
      <w:suppressAutoHyphens/>
      <w:jc w:val="both"/>
    </w:pPr>
    <w:rPr>
      <w:rFonts w:ascii="Calibri" w:hAnsi="Calibri" w:cs="Calibri"/>
      <w:sz w:val="22"/>
      <w:szCs w:val="24"/>
      <w:lang w:val="en-GB" w:eastAsia="zh-CN"/>
    </w:rPr>
  </w:style>
  <w:style w:type="paragraph" w:customStyle="1" w:styleId="311">
    <w:name w:val="Σώμα κείμενου 31"/>
    <w:basedOn w:val="a"/>
    <w:rsid w:val="00E67698"/>
    <w:rPr>
      <w:sz w:val="16"/>
      <w:szCs w:val="16"/>
    </w:rPr>
  </w:style>
  <w:style w:type="paragraph" w:customStyle="1" w:styleId="210">
    <w:name w:val="Λίστα με κουκκίδες 21"/>
    <w:basedOn w:val="a"/>
    <w:rsid w:val="00E67698"/>
    <w:pPr>
      <w:suppressAutoHyphens w:val="0"/>
      <w:spacing w:after="0" w:line="360" w:lineRule="auto"/>
    </w:pPr>
    <w:rPr>
      <w:rFonts w:ascii="Trebuchet MS" w:hAnsi="Trebuchet MS" w:cs="Times New Roman"/>
      <w:szCs w:val="20"/>
      <w:lang w:val="en-US"/>
    </w:rPr>
  </w:style>
  <w:style w:type="table" w:styleId="aff4">
    <w:name w:val="Table Grid"/>
    <w:basedOn w:val="a1"/>
    <w:uiPriority w:val="59"/>
    <w:rsid w:val="00E6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a"/>
    <w:rsid w:val="00E67698"/>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Char3">
    <w:name w:val="Κείμενο σημείωσης τέλους Char"/>
    <w:link w:val="afd"/>
    <w:rsid w:val="00E67698"/>
    <w:rPr>
      <w:rFonts w:ascii="Calibri" w:hAnsi="Calibri" w:cs="Calibri"/>
      <w:lang w:val="en-GB" w:eastAsia="zh-CN"/>
    </w:rPr>
  </w:style>
  <w:style w:type="character" w:customStyle="1" w:styleId="Char2">
    <w:name w:val="Κείμενο υποσημείωσης Char"/>
    <w:basedOn w:val="a0"/>
    <w:link w:val="afc"/>
    <w:rsid w:val="001661D1"/>
    <w:rPr>
      <w:rFonts w:ascii="Calibri" w:hAnsi="Calibri" w:cs="Calibri"/>
      <w:sz w:val="18"/>
      <w:lang w:val="en-IE" w:eastAsia="zh-CN"/>
    </w:rPr>
  </w:style>
  <w:style w:type="character" w:customStyle="1" w:styleId="FontStyle28">
    <w:name w:val="Font Style28"/>
    <w:rsid w:val="00716190"/>
    <w:rPr>
      <w:rFonts w:ascii="Tahoma" w:hAnsi="Tahoma" w:cs="Tahoma"/>
      <w:b/>
      <w:bCs/>
      <w:sz w:val="18"/>
      <w:szCs w:val="18"/>
    </w:rPr>
  </w:style>
  <w:style w:type="character" w:styleId="aff5">
    <w:name w:val="Unresolved Mention"/>
    <w:basedOn w:val="a0"/>
    <w:uiPriority w:val="99"/>
    <w:semiHidden/>
    <w:unhideWhenUsed/>
    <w:rsid w:val="00845A21"/>
    <w:rPr>
      <w:color w:val="605E5C"/>
      <w:shd w:val="clear" w:color="auto" w:fill="E1DFDD"/>
    </w:rPr>
  </w:style>
  <w:style w:type="character" w:customStyle="1" w:styleId="FontStyle29">
    <w:name w:val="Font Style29"/>
    <w:rsid w:val="000E2749"/>
    <w:rPr>
      <w:rFonts w:ascii="Tahoma" w:hAnsi="Tahoma" w:cs="Tahoma"/>
      <w:sz w:val="18"/>
      <w:szCs w:val="18"/>
    </w:rPr>
  </w:style>
  <w:style w:type="character" w:customStyle="1" w:styleId="st">
    <w:name w:val="st"/>
    <w:rsid w:val="00AB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5997">
      <w:bodyDiv w:val="1"/>
      <w:marLeft w:val="0"/>
      <w:marRight w:val="0"/>
      <w:marTop w:val="0"/>
      <w:marBottom w:val="0"/>
      <w:divBdr>
        <w:top w:val="none" w:sz="0" w:space="0" w:color="auto"/>
        <w:left w:val="none" w:sz="0" w:space="0" w:color="auto"/>
        <w:bottom w:val="none" w:sz="0" w:space="0" w:color="auto"/>
        <w:right w:val="none" w:sz="0" w:space="0" w:color="auto"/>
      </w:divBdr>
    </w:div>
    <w:div w:id="346948905">
      <w:bodyDiv w:val="1"/>
      <w:marLeft w:val="0"/>
      <w:marRight w:val="0"/>
      <w:marTop w:val="0"/>
      <w:marBottom w:val="0"/>
      <w:divBdr>
        <w:top w:val="none" w:sz="0" w:space="0" w:color="auto"/>
        <w:left w:val="none" w:sz="0" w:space="0" w:color="auto"/>
        <w:bottom w:val="none" w:sz="0" w:space="0" w:color="auto"/>
        <w:right w:val="none" w:sz="0" w:space="0" w:color="auto"/>
      </w:divBdr>
    </w:div>
    <w:div w:id="856694949">
      <w:bodyDiv w:val="1"/>
      <w:marLeft w:val="0"/>
      <w:marRight w:val="0"/>
      <w:marTop w:val="0"/>
      <w:marBottom w:val="0"/>
      <w:divBdr>
        <w:top w:val="none" w:sz="0" w:space="0" w:color="auto"/>
        <w:left w:val="none" w:sz="0" w:space="0" w:color="auto"/>
        <w:bottom w:val="none" w:sz="0" w:space="0" w:color="auto"/>
        <w:right w:val="none" w:sz="0" w:space="0" w:color="auto"/>
      </w:divBdr>
    </w:div>
    <w:div w:id="1042091403">
      <w:bodyDiv w:val="1"/>
      <w:marLeft w:val="0"/>
      <w:marRight w:val="0"/>
      <w:marTop w:val="0"/>
      <w:marBottom w:val="0"/>
      <w:divBdr>
        <w:top w:val="none" w:sz="0" w:space="0" w:color="auto"/>
        <w:left w:val="none" w:sz="0" w:space="0" w:color="auto"/>
        <w:bottom w:val="none" w:sz="0" w:space="0" w:color="auto"/>
        <w:right w:val="none" w:sz="0" w:space="0" w:color="auto"/>
      </w:divBdr>
    </w:div>
    <w:div w:id="1051001195">
      <w:bodyDiv w:val="1"/>
      <w:marLeft w:val="0"/>
      <w:marRight w:val="0"/>
      <w:marTop w:val="0"/>
      <w:marBottom w:val="0"/>
      <w:divBdr>
        <w:top w:val="none" w:sz="0" w:space="0" w:color="auto"/>
        <w:left w:val="none" w:sz="0" w:space="0" w:color="auto"/>
        <w:bottom w:val="none" w:sz="0" w:space="0" w:color="auto"/>
        <w:right w:val="none" w:sz="0" w:space="0" w:color="auto"/>
      </w:divBdr>
    </w:div>
    <w:div w:id="1059592690">
      <w:bodyDiv w:val="1"/>
      <w:marLeft w:val="0"/>
      <w:marRight w:val="0"/>
      <w:marTop w:val="0"/>
      <w:marBottom w:val="0"/>
      <w:divBdr>
        <w:top w:val="none" w:sz="0" w:space="0" w:color="auto"/>
        <w:left w:val="none" w:sz="0" w:space="0" w:color="auto"/>
        <w:bottom w:val="none" w:sz="0" w:space="0" w:color="auto"/>
        <w:right w:val="none" w:sz="0" w:space="0" w:color="auto"/>
      </w:divBdr>
    </w:div>
    <w:div w:id="1252468313">
      <w:bodyDiv w:val="1"/>
      <w:marLeft w:val="0"/>
      <w:marRight w:val="0"/>
      <w:marTop w:val="0"/>
      <w:marBottom w:val="0"/>
      <w:divBdr>
        <w:top w:val="none" w:sz="0" w:space="0" w:color="auto"/>
        <w:left w:val="none" w:sz="0" w:space="0" w:color="auto"/>
        <w:bottom w:val="none" w:sz="0" w:space="0" w:color="auto"/>
        <w:right w:val="none" w:sz="0" w:space="0" w:color="auto"/>
      </w:divBdr>
    </w:div>
    <w:div w:id="1355691850">
      <w:bodyDiv w:val="1"/>
      <w:marLeft w:val="0"/>
      <w:marRight w:val="0"/>
      <w:marTop w:val="0"/>
      <w:marBottom w:val="0"/>
      <w:divBdr>
        <w:top w:val="none" w:sz="0" w:space="0" w:color="auto"/>
        <w:left w:val="none" w:sz="0" w:space="0" w:color="auto"/>
        <w:bottom w:val="none" w:sz="0" w:space="0" w:color="auto"/>
        <w:right w:val="none" w:sz="0" w:space="0" w:color="auto"/>
      </w:divBdr>
    </w:div>
    <w:div w:id="1487625373">
      <w:bodyDiv w:val="1"/>
      <w:marLeft w:val="0"/>
      <w:marRight w:val="0"/>
      <w:marTop w:val="0"/>
      <w:marBottom w:val="0"/>
      <w:divBdr>
        <w:top w:val="none" w:sz="0" w:space="0" w:color="auto"/>
        <w:left w:val="none" w:sz="0" w:space="0" w:color="auto"/>
        <w:bottom w:val="none" w:sz="0" w:space="0" w:color="auto"/>
        <w:right w:val="none" w:sz="0" w:space="0" w:color="auto"/>
      </w:divBdr>
    </w:div>
    <w:div w:id="1597710749">
      <w:bodyDiv w:val="1"/>
      <w:marLeft w:val="0"/>
      <w:marRight w:val="0"/>
      <w:marTop w:val="0"/>
      <w:marBottom w:val="0"/>
      <w:divBdr>
        <w:top w:val="none" w:sz="0" w:space="0" w:color="auto"/>
        <w:left w:val="none" w:sz="0" w:space="0" w:color="auto"/>
        <w:bottom w:val="none" w:sz="0" w:space="0" w:color="auto"/>
        <w:right w:val="none" w:sz="0" w:space="0" w:color="auto"/>
      </w:divBdr>
    </w:div>
    <w:div w:id="1868710237">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20405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ap.gr/" TargetMode="External"/><Relationship Id="rId18" Type="http://schemas.openxmlformats.org/officeDocument/2006/relationships/hyperlink" Target="https://www.likovrisipefki.g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rizou@likovrisipefki.gr" TargetMode="External"/><Relationship Id="rId17" Type="http://schemas.openxmlformats.org/officeDocument/2006/relationships/hyperlink" Target="https://www.peap.gr/" TargetMode="External"/><Relationship Id="rId2" Type="http://schemas.openxmlformats.org/officeDocument/2006/relationships/customXml" Target="../customXml/item2.xml"/><Relationship Id="rId16" Type="http://schemas.openxmlformats.org/officeDocument/2006/relationships/hyperlink" Target="http://et.diavgeia.gov.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fstathiou@likovrisipefki.gr" TargetMode="External"/><Relationship Id="rId5" Type="http://schemas.openxmlformats.org/officeDocument/2006/relationships/numbering" Target="numbering.xml"/><Relationship Id="rId15" Type="http://schemas.openxmlformats.org/officeDocument/2006/relationships/hyperlink" Target="https://www.likovrisipefki.gr/" TargetMode="External"/><Relationship Id="rId10" Type="http://schemas.openxmlformats.org/officeDocument/2006/relationships/endnotes" Target="endnotes.xml"/><Relationship Id="rId19" Type="http://schemas.openxmlformats.org/officeDocument/2006/relationships/hyperlink" Target="http://www.eaadhsy.gr/n4412/prosarthmaA_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ap.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EE9165-86DF-4B34-B617-739F9E6B9C83}">
  <ds:schemaRefs>
    <ds:schemaRef ds:uri="http://schemas.microsoft.com/sharepoint/v3/contenttype/forms"/>
  </ds:schemaRefs>
</ds:datastoreItem>
</file>

<file path=customXml/itemProps2.xml><?xml version="1.0" encoding="utf-8"?>
<ds:datastoreItem xmlns:ds="http://schemas.openxmlformats.org/officeDocument/2006/customXml" ds:itemID="{C9AC1571-2FC3-44F0-A3EA-C4E04631DF92}">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8CD6B955-3159-42DD-BF30-A197C291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C92991-6524-4AE5-B021-47406254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14492</Words>
  <Characters>78261</Characters>
  <Application>Microsoft Office Word</Application>
  <DocSecurity>0</DocSecurity>
  <Lines>652</Lines>
  <Paragraphs>185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92568</CharactersWithSpaces>
  <SharedDoc>false</SharedDoc>
  <HLinks>
    <vt:vector size="708" baseType="variant">
      <vt:variant>
        <vt:i4>1703951</vt:i4>
      </vt:variant>
      <vt:variant>
        <vt:i4>498</vt:i4>
      </vt:variant>
      <vt:variant>
        <vt:i4>0</vt:i4>
      </vt:variant>
      <vt:variant>
        <vt:i4>5</vt:i4>
      </vt:variant>
      <vt:variant>
        <vt:lpwstr>http://www.hsppa.gr/</vt:lpwstr>
      </vt:variant>
      <vt:variant>
        <vt:lpwstr/>
      </vt:variant>
      <vt:variant>
        <vt:i4>6094972</vt:i4>
      </vt:variant>
      <vt:variant>
        <vt:i4>495</vt:i4>
      </vt:variant>
      <vt:variant>
        <vt:i4>0</vt:i4>
      </vt:variant>
      <vt:variant>
        <vt:i4>5</vt:i4>
      </vt:variant>
      <vt:variant>
        <vt:lpwstr>http://www.eaadhsy.gr/n4412/prosarthmaA_index.html</vt:lpwstr>
      </vt:variant>
      <vt:variant>
        <vt:lpwstr>pararthma_A_X</vt:lpwstr>
      </vt:variant>
      <vt:variant>
        <vt:i4>720940</vt:i4>
      </vt:variant>
      <vt:variant>
        <vt:i4>492</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489</vt:i4>
      </vt:variant>
      <vt:variant>
        <vt:i4>0</vt:i4>
      </vt:variant>
      <vt:variant>
        <vt:i4>5</vt:i4>
      </vt:variant>
      <vt:variant>
        <vt:lpwstr>http://www.hsppa.gr/</vt:lpwstr>
      </vt:variant>
      <vt:variant>
        <vt:lpwstr/>
      </vt:variant>
      <vt:variant>
        <vt:i4>7733370</vt:i4>
      </vt:variant>
      <vt:variant>
        <vt:i4>486</vt:i4>
      </vt:variant>
      <vt:variant>
        <vt:i4>0</vt:i4>
      </vt:variant>
      <vt:variant>
        <vt:i4>5</vt:i4>
      </vt:variant>
      <vt:variant>
        <vt:lpwstr>http://www.eaadhsy.gr/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2228331</vt:i4>
      </vt:variant>
      <vt:variant>
        <vt:i4>480</vt:i4>
      </vt:variant>
      <vt:variant>
        <vt:i4>0</vt:i4>
      </vt:variant>
      <vt:variant>
        <vt:i4>5</vt:i4>
      </vt:variant>
      <vt:variant>
        <vt:lpwstr>http://et.diavgeia.gov.gr/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6094939</vt:i4>
      </vt:variant>
      <vt:variant>
        <vt:i4>459</vt:i4>
      </vt:variant>
      <vt:variant>
        <vt:i4>0</vt:i4>
      </vt:variant>
      <vt:variant>
        <vt:i4>5</vt:i4>
      </vt:variant>
      <vt:variant>
        <vt:lpwstr>http://www.promitheus.gov.gr/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1441842</vt:i4>
      </vt:variant>
      <vt:variant>
        <vt:i4>446</vt:i4>
      </vt:variant>
      <vt:variant>
        <vt:i4>0</vt:i4>
      </vt:variant>
      <vt:variant>
        <vt:i4>5</vt:i4>
      </vt:variant>
      <vt:variant>
        <vt:lpwstr/>
      </vt:variant>
      <vt:variant>
        <vt:lpwstr>_Toc503274374</vt:lpwstr>
      </vt:variant>
      <vt:variant>
        <vt:i4>1441842</vt:i4>
      </vt:variant>
      <vt:variant>
        <vt:i4>440</vt:i4>
      </vt:variant>
      <vt:variant>
        <vt:i4>0</vt:i4>
      </vt:variant>
      <vt:variant>
        <vt:i4>5</vt:i4>
      </vt:variant>
      <vt:variant>
        <vt:lpwstr/>
      </vt:variant>
      <vt:variant>
        <vt:lpwstr>_Toc503274373</vt:lpwstr>
      </vt:variant>
      <vt:variant>
        <vt:i4>1441842</vt:i4>
      </vt:variant>
      <vt:variant>
        <vt:i4>434</vt:i4>
      </vt:variant>
      <vt:variant>
        <vt:i4>0</vt:i4>
      </vt:variant>
      <vt:variant>
        <vt:i4>5</vt:i4>
      </vt:variant>
      <vt:variant>
        <vt:lpwstr/>
      </vt:variant>
      <vt:variant>
        <vt:lpwstr>_Toc503274372</vt:lpwstr>
      </vt:variant>
      <vt:variant>
        <vt:i4>1441842</vt:i4>
      </vt:variant>
      <vt:variant>
        <vt:i4>428</vt:i4>
      </vt:variant>
      <vt:variant>
        <vt:i4>0</vt:i4>
      </vt:variant>
      <vt:variant>
        <vt:i4>5</vt:i4>
      </vt:variant>
      <vt:variant>
        <vt:lpwstr/>
      </vt:variant>
      <vt:variant>
        <vt:lpwstr>_Toc503274371</vt:lpwstr>
      </vt:variant>
      <vt:variant>
        <vt:i4>1441842</vt:i4>
      </vt:variant>
      <vt:variant>
        <vt:i4>422</vt:i4>
      </vt:variant>
      <vt:variant>
        <vt:i4>0</vt:i4>
      </vt:variant>
      <vt:variant>
        <vt:i4>5</vt:i4>
      </vt:variant>
      <vt:variant>
        <vt:lpwstr/>
      </vt:variant>
      <vt:variant>
        <vt:lpwstr>_Toc503274370</vt:lpwstr>
      </vt:variant>
      <vt:variant>
        <vt:i4>1507378</vt:i4>
      </vt:variant>
      <vt:variant>
        <vt:i4>416</vt:i4>
      </vt:variant>
      <vt:variant>
        <vt:i4>0</vt:i4>
      </vt:variant>
      <vt:variant>
        <vt:i4>5</vt:i4>
      </vt:variant>
      <vt:variant>
        <vt:lpwstr/>
      </vt:variant>
      <vt:variant>
        <vt:lpwstr>_Toc503274369</vt:lpwstr>
      </vt:variant>
      <vt:variant>
        <vt:i4>1507378</vt:i4>
      </vt:variant>
      <vt:variant>
        <vt:i4>410</vt:i4>
      </vt:variant>
      <vt:variant>
        <vt:i4>0</vt:i4>
      </vt:variant>
      <vt:variant>
        <vt:i4>5</vt:i4>
      </vt:variant>
      <vt:variant>
        <vt:lpwstr/>
      </vt:variant>
      <vt:variant>
        <vt:lpwstr>_Toc503274368</vt:lpwstr>
      </vt:variant>
      <vt:variant>
        <vt:i4>1507378</vt:i4>
      </vt:variant>
      <vt:variant>
        <vt:i4>404</vt:i4>
      </vt:variant>
      <vt:variant>
        <vt:i4>0</vt:i4>
      </vt:variant>
      <vt:variant>
        <vt:i4>5</vt:i4>
      </vt:variant>
      <vt:variant>
        <vt:lpwstr/>
      </vt:variant>
      <vt:variant>
        <vt:lpwstr>_Toc503274367</vt:lpwstr>
      </vt:variant>
      <vt:variant>
        <vt:i4>1507378</vt:i4>
      </vt:variant>
      <vt:variant>
        <vt:i4>398</vt:i4>
      </vt:variant>
      <vt:variant>
        <vt:i4>0</vt:i4>
      </vt:variant>
      <vt:variant>
        <vt:i4>5</vt:i4>
      </vt:variant>
      <vt:variant>
        <vt:lpwstr/>
      </vt:variant>
      <vt:variant>
        <vt:lpwstr>_Toc503274366</vt:lpwstr>
      </vt:variant>
      <vt:variant>
        <vt:i4>1507378</vt:i4>
      </vt:variant>
      <vt:variant>
        <vt:i4>392</vt:i4>
      </vt:variant>
      <vt:variant>
        <vt:i4>0</vt:i4>
      </vt:variant>
      <vt:variant>
        <vt:i4>5</vt:i4>
      </vt:variant>
      <vt:variant>
        <vt:lpwstr/>
      </vt:variant>
      <vt:variant>
        <vt:lpwstr>_Toc503274365</vt:lpwstr>
      </vt:variant>
      <vt:variant>
        <vt:i4>1507378</vt:i4>
      </vt:variant>
      <vt:variant>
        <vt:i4>386</vt:i4>
      </vt:variant>
      <vt:variant>
        <vt:i4>0</vt:i4>
      </vt:variant>
      <vt:variant>
        <vt:i4>5</vt:i4>
      </vt:variant>
      <vt:variant>
        <vt:lpwstr/>
      </vt:variant>
      <vt:variant>
        <vt:lpwstr>_Toc503274364</vt:lpwstr>
      </vt:variant>
      <vt:variant>
        <vt:i4>1507378</vt:i4>
      </vt:variant>
      <vt:variant>
        <vt:i4>380</vt:i4>
      </vt:variant>
      <vt:variant>
        <vt:i4>0</vt:i4>
      </vt:variant>
      <vt:variant>
        <vt:i4>5</vt:i4>
      </vt:variant>
      <vt:variant>
        <vt:lpwstr/>
      </vt:variant>
      <vt:variant>
        <vt:lpwstr>_Toc503274363</vt:lpwstr>
      </vt:variant>
      <vt:variant>
        <vt:i4>1507378</vt:i4>
      </vt:variant>
      <vt:variant>
        <vt:i4>374</vt:i4>
      </vt:variant>
      <vt:variant>
        <vt:i4>0</vt:i4>
      </vt:variant>
      <vt:variant>
        <vt:i4>5</vt:i4>
      </vt:variant>
      <vt:variant>
        <vt:lpwstr/>
      </vt:variant>
      <vt:variant>
        <vt:lpwstr>_Toc503274362</vt:lpwstr>
      </vt:variant>
      <vt:variant>
        <vt:i4>1507378</vt:i4>
      </vt:variant>
      <vt:variant>
        <vt:i4>368</vt:i4>
      </vt:variant>
      <vt:variant>
        <vt:i4>0</vt:i4>
      </vt:variant>
      <vt:variant>
        <vt:i4>5</vt:i4>
      </vt:variant>
      <vt:variant>
        <vt:lpwstr/>
      </vt:variant>
      <vt:variant>
        <vt:lpwstr>_Toc503274361</vt:lpwstr>
      </vt:variant>
      <vt:variant>
        <vt:i4>1507378</vt:i4>
      </vt:variant>
      <vt:variant>
        <vt:i4>362</vt:i4>
      </vt:variant>
      <vt:variant>
        <vt:i4>0</vt:i4>
      </vt:variant>
      <vt:variant>
        <vt:i4>5</vt:i4>
      </vt:variant>
      <vt:variant>
        <vt:lpwstr/>
      </vt:variant>
      <vt:variant>
        <vt:lpwstr>_Toc503274360</vt:lpwstr>
      </vt:variant>
      <vt:variant>
        <vt:i4>1310770</vt:i4>
      </vt:variant>
      <vt:variant>
        <vt:i4>356</vt:i4>
      </vt:variant>
      <vt:variant>
        <vt:i4>0</vt:i4>
      </vt:variant>
      <vt:variant>
        <vt:i4>5</vt:i4>
      </vt:variant>
      <vt:variant>
        <vt:lpwstr/>
      </vt:variant>
      <vt:variant>
        <vt:lpwstr>_Toc503274359</vt:lpwstr>
      </vt:variant>
      <vt:variant>
        <vt:i4>1310770</vt:i4>
      </vt:variant>
      <vt:variant>
        <vt:i4>350</vt:i4>
      </vt:variant>
      <vt:variant>
        <vt:i4>0</vt:i4>
      </vt:variant>
      <vt:variant>
        <vt:i4>5</vt:i4>
      </vt:variant>
      <vt:variant>
        <vt:lpwstr/>
      </vt:variant>
      <vt:variant>
        <vt:lpwstr>_Toc503274358</vt:lpwstr>
      </vt:variant>
      <vt:variant>
        <vt:i4>1310770</vt:i4>
      </vt:variant>
      <vt:variant>
        <vt:i4>344</vt:i4>
      </vt:variant>
      <vt:variant>
        <vt:i4>0</vt:i4>
      </vt:variant>
      <vt:variant>
        <vt:i4>5</vt:i4>
      </vt:variant>
      <vt:variant>
        <vt:lpwstr/>
      </vt:variant>
      <vt:variant>
        <vt:lpwstr>_Toc503274357</vt:lpwstr>
      </vt:variant>
      <vt:variant>
        <vt:i4>1310770</vt:i4>
      </vt:variant>
      <vt:variant>
        <vt:i4>338</vt:i4>
      </vt:variant>
      <vt:variant>
        <vt:i4>0</vt:i4>
      </vt:variant>
      <vt:variant>
        <vt:i4>5</vt:i4>
      </vt:variant>
      <vt:variant>
        <vt:lpwstr/>
      </vt:variant>
      <vt:variant>
        <vt:lpwstr>_Toc503274356</vt:lpwstr>
      </vt:variant>
      <vt:variant>
        <vt:i4>1310770</vt:i4>
      </vt:variant>
      <vt:variant>
        <vt:i4>332</vt:i4>
      </vt:variant>
      <vt:variant>
        <vt:i4>0</vt:i4>
      </vt:variant>
      <vt:variant>
        <vt:i4>5</vt:i4>
      </vt:variant>
      <vt:variant>
        <vt:lpwstr/>
      </vt:variant>
      <vt:variant>
        <vt:lpwstr>_Toc503274355</vt:lpwstr>
      </vt:variant>
      <vt:variant>
        <vt:i4>1310770</vt:i4>
      </vt:variant>
      <vt:variant>
        <vt:i4>326</vt:i4>
      </vt:variant>
      <vt:variant>
        <vt:i4>0</vt:i4>
      </vt:variant>
      <vt:variant>
        <vt:i4>5</vt:i4>
      </vt:variant>
      <vt:variant>
        <vt:lpwstr/>
      </vt:variant>
      <vt:variant>
        <vt:lpwstr>_Toc503274354</vt:lpwstr>
      </vt:variant>
      <vt:variant>
        <vt:i4>1310770</vt:i4>
      </vt:variant>
      <vt:variant>
        <vt:i4>320</vt:i4>
      </vt:variant>
      <vt:variant>
        <vt:i4>0</vt:i4>
      </vt:variant>
      <vt:variant>
        <vt:i4>5</vt:i4>
      </vt:variant>
      <vt:variant>
        <vt:lpwstr/>
      </vt:variant>
      <vt:variant>
        <vt:lpwstr>_Toc503274353</vt:lpwstr>
      </vt:variant>
      <vt:variant>
        <vt:i4>1310770</vt:i4>
      </vt:variant>
      <vt:variant>
        <vt:i4>314</vt:i4>
      </vt:variant>
      <vt:variant>
        <vt:i4>0</vt:i4>
      </vt:variant>
      <vt:variant>
        <vt:i4>5</vt:i4>
      </vt:variant>
      <vt:variant>
        <vt:lpwstr/>
      </vt:variant>
      <vt:variant>
        <vt:lpwstr>_Toc503274352</vt:lpwstr>
      </vt:variant>
      <vt:variant>
        <vt:i4>1310770</vt:i4>
      </vt:variant>
      <vt:variant>
        <vt:i4>308</vt:i4>
      </vt:variant>
      <vt:variant>
        <vt:i4>0</vt:i4>
      </vt:variant>
      <vt:variant>
        <vt:i4>5</vt:i4>
      </vt:variant>
      <vt:variant>
        <vt:lpwstr/>
      </vt:variant>
      <vt:variant>
        <vt:lpwstr>_Toc503274351</vt:lpwstr>
      </vt:variant>
      <vt:variant>
        <vt:i4>1310770</vt:i4>
      </vt:variant>
      <vt:variant>
        <vt:i4>302</vt:i4>
      </vt:variant>
      <vt:variant>
        <vt:i4>0</vt:i4>
      </vt:variant>
      <vt:variant>
        <vt:i4>5</vt:i4>
      </vt:variant>
      <vt:variant>
        <vt:lpwstr/>
      </vt:variant>
      <vt:variant>
        <vt:lpwstr>_Toc503274350</vt:lpwstr>
      </vt:variant>
      <vt:variant>
        <vt:i4>1376306</vt:i4>
      </vt:variant>
      <vt:variant>
        <vt:i4>296</vt:i4>
      </vt:variant>
      <vt:variant>
        <vt:i4>0</vt:i4>
      </vt:variant>
      <vt:variant>
        <vt:i4>5</vt:i4>
      </vt:variant>
      <vt:variant>
        <vt:lpwstr/>
      </vt:variant>
      <vt:variant>
        <vt:lpwstr>_Toc503274349</vt:lpwstr>
      </vt:variant>
      <vt:variant>
        <vt:i4>1376306</vt:i4>
      </vt:variant>
      <vt:variant>
        <vt:i4>290</vt:i4>
      </vt:variant>
      <vt:variant>
        <vt:i4>0</vt:i4>
      </vt:variant>
      <vt:variant>
        <vt:i4>5</vt:i4>
      </vt:variant>
      <vt:variant>
        <vt:lpwstr/>
      </vt:variant>
      <vt:variant>
        <vt:lpwstr>_Toc503274348</vt:lpwstr>
      </vt:variant>
      <vt:variant>
        <vt:i4>1376306</vt:i4>
      </vt:variant>
      <vt:variant>
        <vt:i4>284</vt:i4>
      </vt:variant>
      <vt:variant>
        <vt:i4>0</vt:i4>
      </vt:variant>
      <vt:variant>
        <vt:i4>5</vt:i4>
      </vt:variant>
      <vt:variant>
        <vt:lpwstr/>
      </vt:variant>
      <vt:variant>
        <vt:lpwstr>_Toc503274347</vt:lpwstr>
      </vt:variant>
      <vt:variant>
        <vt:i4>1376306</vt:i4>
      </vt:variant>
      <vt:variant>
        <vt:i4>278</vt:i4>
      </vt:variant>
      <vt:variant>
        <vt:i4>0</vt:i4>
      </vt:variant>
      <vt:variant>
        <vt:i4>5</vt:i4>
      </vt:variant>
      <vt:variant>
        <vt:lpwstr/>
      </vt:variant>
      <vt:variant>
        <vt:lpwstr>_Toc503274346</vt:lpwstr>
      </vt:variant>
      <vt:variant>
        <vt:i4>1376306</vt:i4>
      </vt:variant>
      <vt:variant>
        <vt:i4>272</vt:i4>
      </vt:variant>
      <vt:variant>
        <vt:i4>0</vt:i4>
      </vt:variant>
      <vt:variant>
        <vt:i4>5</vt:i4>
      </vt:variant>
      <vt:variant>
        <vt:lpwstr/>
      </vt:variant>
      <vt:variant>
        <vt:lpwstr>_Toc503274345</vt:lpwstr>
      </vt:variant>
      <vt:variant>
        <vt:i4>1376306</vt:i4>
      </vt:variant>
      <vt:variant>
        <vt:i4>266</vt:i4>
      </vt:variant>
      <vt:variant>
        <vt:i4>0</vt:i4>
      </vt:variant>
      <vt:variant>
        <vt:i4>5</vt:i4>
      </vt:variant>
      <vt:variant>
        <vt:lpwstr/>
      </vt:variant>
      <vt:variant>
        <vt:lpwstr>_Toc503274344</vt:lpwstr>
      </vt:variant>
      <vt:variant>
        <vt:i4>1376306</vt:i4>
      </vt:variant>
      <vt:variant>
        <vt:i4>260</vt:i4>
      </vt:variant>
      <vt:variant>
        <vt:i4>0</vt:i4>
      </vt:variant>
      <vt:variant>
        <vt:i4>5</vt:i4>
      </vt:variant>
      <vt:variant>
        <vt:lpwstr/>
      </vt:variant>
      <vt:variant>
        <vt:lpwstr>_Toc503274343</vt:lpwstr>
      </vt:variant>
      <vt:variant>
        <vt:i4>1376306</vt:i4>
      </vt:variant>
      <vt:variant>
        <vt:i4>254</vt:i4>
      </vt:variant>
      <vt:variant>
        <vt:i4>0</vt:i4>
      </vt:variant>
      <vt:variant>
        <vt:i4>5</vt:i4>
      </vt:variant>
      <vt:variant>
        <vt:lpwstr/>
      </vt:variant>
      <vt:variant>
        <vt:lpwstr>_Toc503274342</vt:lpwstr>
      </vt:variant>
      <vt:variant>
        <vt:i4>1376306</vt:i4>
      </vt:variant>
      <vt:variant>
        <vt:i4>248</vt:i4>
      </vt:variant>
      <vt:variant>
        <vt:i4>0</vt:i4>
      </vt:variant>
      <vt:variant>
        <vt:i4>5</vt:i4>
      </vt:variant>
      <vt:variant>
        <vt:lpwstr/>
      </vt:variant>
      <vt:variant>
        <vt:lpwstr>_Toc503274341</vt:lpwstr>
      </vt:variant>
      <vt:variant>
        <vt:i4>1376306</vt:i4>
      </vt:variant>
      <vt:variant>
        <vt:i4>242</vt:i4>
      </vt:variant>
      <vt:variant>
        <vt:i4>0</vt:i4>
      </vt:variant>
      <vt:variant>
        <vt:i4>5</vt:i4>
      </vt:variant>
      <vt:variant>
        <vt:lpwstr/>
      </vt:variant>
      <vt:variant>
        <vt:lpwstr>_Toc503274340</vt:lpwstr>
      </vt:variant>
      <vt:variant>
        <vt:i4>1179698</vt:i4>
      </vt:variant>
      <vt:variant>
        <vt:i4>236</vt:i4>
      </vt:variant>
      <vt:variant>
        <vt:i4>0</vt:i4>
      </vt:variant>
      <vt:variant>
        <vt:i4>5</vt:i4>
      </vt:variant>
      <vt:variant>
        <vt:lpwstr/>
      </vt:variant>
      <vt:variant>
        <vt:lpwstr>_Toc503274339</vt:lpwstr>
      </vt:variant>
      <vt:variant>
        <vt:i4>1179698</vt:i4>
      </vt:variant>
      <vt:variant>
        <vt:i4>230</vt:i4>
      </vt:variant>
      <vt:variant>
        <vt:i4>0</vt:i4>
      </vt:variant>
      <vt:variant>
        <vt:i4>5</vt:i4>
      </vt:variant>
      <vt:variant>
        <vt:lpwstr/>
      </vt:variant>
      <vt:variant>
        <vt:lpwstr>_Toc503274338</vt:lpwstr>
      </vt:variant>
      <vt:variant>
        <vt:i4>1179698</vt:i4>
      </vt:variant>
      <vt:variant>
        <vt:i4>224</vt:i4>
      </vt:variant>
      <vt:variant>
        <vt:i4>0</vt:i4>
      </vt:variant>
      <vt:variant>
        <vt:i4>5</vt:i4>
      </vt:variant>
      <vt:variant>
        <vt:lpwstr/>
      </vt:variant>
      <vt:variant>
        <vt:lpwstr>_Toc503274337</vt:lpwstr>
      </vt:variant>
      <vt:variant>
        <vt:i4>1179698</vt:i4>
      </vt:variant>
      <vt:variant>
        <vt:i4>218</vt:i4>
      </vt:variant>
      <vt:variant>
        <vt:i4>0</vt:i4>
      </vt:variant>
      <vt:variant>
        <vt:i4>5</vt:i4>
      </vt:variant>
      <vt:variant>
        <vt:lpwstr/>
      </vt:variant>
      <vt:variant>
        <vt:lpwstr>_Toc503274336</vt:lpwstr>
      </vt:variant>
      <vt:variant>
        <vt:i4>1179698</vt:i4>
      </vt:variant>
      <vt:variant>
        <vt:i4>212</vt:i4>
      </vt:variant>
      <vt:variant>
        <vt:i4>0</vt:i4>
      </vt:variant>
      <vt:variant>
        <vt:i4>5</vt:i4>
      </vt:variant>
      <vt:variant>
        <vt:lpwstr/>
      </vt:variant>
      <vt:variant>
        <vt:lpwstr>_Toc503274335</vt:lpwstr>
      </vt:variant>
      <vt:variant>
        <vt:i4>1179698</vt:i4>
      </vt:variant>
      <vt:variant>
        <vt:i4>206</vt:i4>
      </vt:variant>
      <vt:variant>
        <vt:i4>0</vt:i4>
      </vt:variant>
      <vt:variant>
        <vt:i4>5</vt:i4>
      </vt:variant>
      <vt:variant>
        <vt:lpwstr/>
      </vt:variant>
      <vt:variant>
        <vt:lpwstr>_Toc503274334</vt:lpwstr>
      </vt:variant>
      <vt:variant>
        <vt:i4>1179698</vt:i4>
      </vt:variant>
      <vt:variant>
        <vt:i4>200</vt:i4>
      </vt:variant>
      <vt:variant>
        <vt:i4>0</vt:i4>
      </vt:variant>
      <vt:variant>
        <vt:i4>5</vt:i4>
      </vt:variant>
      <vt:variant>
        <vt:lpwstr/>
      </vt:variant>
      <vt:variant>
        <vt:lpwstr>_Toc503274333</vt:lpwstr>
      </vt:variant>
      <vt:variant>
        <vt:i4>1179698</vt:i4>
      </vt:variant>
      <vt:variant>
        <vt:i4>194</vt:i4>
      </vt:variant>
      <vt:variant>
        <vt:i4>0</vt:i4>
      </vt:variant>
      <vt:variant>
        <vt:i4>5</vt:i4>
      </vt:variant>
      <vt:variant>
        <vt:lpwstr/>
      </vt:variant>
      <vt:variant>
        <vt:lpwstr>_Toc503274332</vt:lpwstr>
      </vt:variant>
      <vt:variant>
        <vt:i4>1179698</vt:i4>
      </vt:variant>
      <vt:variant>
        <vt:i4>188</vt:i4>
      </vt:variant>
      <vt:variant>
        <vt:i4>0</vt:i4>
      </vt:variant>
      <vt:variant>
        <vt:i4>5</vt:i4>
      </vt:variant>
      <vt:variant>
        <vt:lpwstr/>
      </vt:variant>
      <vt:variant>
        <vt:lpwstr>_Toc503274331</vt:lpwstr>
      </vt:variant>
      <vt:variant>
        <vt:i4>1179698</vt:i4>
      </vt:variant>
      <vt:variant>
        <vt:i4>182</vt:i4>
      </vt:variant>
      <vt:variant>
        <vt:i4>0</vt:i4>
      </vt:variant>
      <vt:variant>
        <vt:i4>5</vt:i4>
      </vt:variant>
      <vt:variant>
        <vt:lpwstr/>
      </vt:variant>
      <vt:variant>
        <vt:lpwstr>_Toc503274330</vt:lpwstr>
      </vt:variant>
      <vt:variant>
        <vt:i4>1245234</vt:i4>
      </vt:variant>
      <vt:variant>
        <vt:i4>176</vt:i4>
      </vt:variant>
      <vt:variant>
        <vt:i4>0</vt:i4>
      </vt:variant>
      <vt:variant>
        <vt:i4>5</vt:i4>
      </vt:variant>
      <vt:variant>
        <vt:lpwstr/>
      </vt:variant>
      <vt:variant>
        <vt:lpwstr>_Toc503274329</vt:lpwstr>
      </vt:variant>
      <vt:variant>
        <vt:i4>1245234</vt:i4>
      </vt:variant>
      <vt:variant>
        <vt:i4>170</vt:i4>
      </vt:variant>
      <vt:variant>
        <vt:i4>0</vt:i4>
      </vt:variant>
      <vt:variant>
        <vt:i4>5</vt:i4>
      </vt:variant>
      <vt:variant>
        <vt:lpwstr/>
      </vt:variant>
      <vt:variant>
        <vt:lpwstr>_Toc503274328</vt:lpwstr>
      </vt:variant>
      <vt:variant>
        <vt:i4>1245234</vt:i4>
      </vt:variant>
      <vt:variant>
        <vt:i4>164</vt:i4>
      </vt:variant>
      <vt:variant>
        <vt:i4>0</vt:i4>
      </vt:variant>
      <vt:variant>
        <vt:i4>5</vt:i4>
      </vt:variant>
      <vt:variant>
        <vt:lpwstr/>
      </vt:variant>
      <vt:variant>
        <vt:lpwstr>_Toc503274327</vt:lpwstr>
      </vt:variant>
      <vt:variant>
        <vt:i4>1245234</vt:i4>
      </vt:variant>
      <vt:variant>
        <vt:i4>158</vt:i4>
      </vt:variant>
      <vt:variant>
        <vt:i4>0</vt:i4>
      </vt:variant>
      <vt:variant>
        <vt:i4>5</vt:i4>
      </vt:variant>
      <vt:variant>
        <vt:lpwstr/>
      </vt:variant>
      <vt:variant>
        <vt:lpwstr>_Toc503274326</vt:lpwstr>
      </vt:variant>
      <vt:variant>
        <vt:i4>1245234</vt:i4>
      </vt:variant>
      <vt:variant>
        <vt:i4>152</vt:i4>
      </vt:variant>
      <vt:variant>
        <vt:i4>0</vt:i4>
      </vt:variant>
      <vt:variant>
        <vt:i4>5</vt:i4>
      </vt:variant>
      <vt:variant>
        <vt:lpwstr/>
      </vt:variant>
      <vt:variant>
        <vt:lpwstr>_Toc503274325</vt:lpwstr>
      </vt:variant>
      <vt:variant>
        <vt:i4>1245234</vt:i4>
      </vt:variant>
      <vt:variant>
        <vt:i4>146</vt:i4>
      </vt:variant>
      <vt:variant>
        <vt:i4>0</vt:i4>
      </vt:variant>
      <vt:variant>
        <vt:i4>5</vt:i4>
      </vt:variant>
      <vt:variant>
        <vt:lpwstr/>
      </vt:variant>
      <vt:variant>
        <vt:lpwstr>_Toc503274324</vt:lpwstr>
      </vt:variant>
      <vt:variant>
        <vt:i4>1245234</vt:i4>
      </vt:variant>
      <vt:variant>
        <vt:i4>140</vt:i4>
      </vt:variant>
      <vt:variant>
        <vt:i4>0</vt:i4>
      </vt:variant>
      <vt:variant>
        <vt:i4>5</vt:i4>
      </vt:variant>
      <vt:variant>
        <vt:lpwstr/>
      </vt:variant>
      <vt:variant>
        <vt:lpwstr>_Toc503274323</vt:lpwstr>
      </vt:variant>
      <vt:variant>
        <vt:i4>1245234</vt:i4>
      </vt:variant>
      <vt:variant>
        <vt:i4>134</vt:i4>
      </vt:variant>
      <vt:variant>
        <vt:i4>0</vt:i4>
      </vt:variant>
      <vt:variant>
        <vt:i4>5</vt:i4>
      </vt:variant>
      <vt:variant>
        <vt:lpwstr/>
      </vt:variant>
      <vt:variant>
        <vt:lpwstr>_Toc503274322</vt:lpwstr>
      </vt:variant>
      <vt:variant>
        <vt:i4>1245234</vt:i4>
      </vt:variant>
      <vt:variant>
        <vt:i4>128</vt:i4>
      </vt:variant>
      <vt:variant>
        <vt:i4>0</vt:i4>
      </vt:variant>
      <vt:variant>
        <vt:i4>5</vt:i4>
      </vt:variant>
      <vt:variant>
        <vt:lpwstr/>
      </vt:variant>
      <vt:variant>
        <vt:lpwstr>_Toc503274321</vt:lpwstr>
      </vt:variant>
      <vt:variant>
        <vt:i4>1245234</vt:i4>
      </vt:variant>
      <vt:variant>
        <vt:i4>122</vt:i4>
      </vt:variant>
      <vt:variant>
        <vt:i4>0</vt:i4>
      </vt:variant>
      <vt:variant>
        <vt:i4>5</vt:i4>
      </vt:variant>
      <vt:variant>
        <vt:lpwstr/>
      </vt:variant>
      <vt:variant>
        <vt:lpwstr>_Toc503274320</vt:lpwstr>
      </vt:variant>
      <vt:variant>
        <vt:i4>1048626</vt:i4>
      </vt:variant>
      <vt:variant>
        <vt:i4>116</vt:i4>
      </vt:variant>
      <vt:variant>
        <vt:i4>0</vt:i4>
      </vt:variant>
      <vt:variant>
        <vt:i4>5</vt:i4>
      </vt:variant>
      <vt:variant>
        <vt:lpwstr/>
      </vt:variant>
      <vt:variant>
        <vt:lpwstr>_Toc503274319</vt:lpwstr>
      </vt:variant>
      <vt:variant>
        <vt:i4>1048626</vt:i4>
      </vt:variant>
      <vt:variant>
        <vt:i4>110</vt:i4>
      </vt:variant>
      <vt:variant>
        <vt:i4>0</vt:i4>
      </vt:variant>
      <vt:variant>
        <vt:i4>5</vt:i4>
      </vt:variant>
      <vt:variant>
        <vt:lpwstr/>
      </vt:variant>
      <vt:variant>
        <vt:lpwstr>_Toc503274318</vt:lpwstr>
      </vt:variant>
      <vt:variant>
        <vt:i4>1048626</vt:i4>
      </vt:variant>
      <vt:variant>
        <vt:i4>104</vt:i4>
      </vt:variant>
      <vt:variant>
        <vt:i4>0</vt:i4>
      </vt:variant>
      <vt:variant>
        <vt:i4>5</vt:i4>
      </vt:variant>
      <vt:variant>
        <vt:lpwstr/>
      </vt:variant>
      <vt:variant>
        <vt:lpwstr>_Toc503274317</vt:lpwstr>
      </vt:variant>
      <vt:variant>
        <vt:i4>1048626</vt:i4>
      </vt:variant>
      <vt:variant>
        <vt:i4>98</vt:i4>
      </vt:variant>
      <vt:variant>
        <vt:i4>0</vt:i4>
      </vt:variant>
      <vt:variant>
        <vt:i4>5</vt:i4>
      </vt:variant>
      <vt:variant>
        <vt:lpwstr/>
      </vt:variant>
      <vt:variant>
        <vt:lpwstr>_Toc503274316</vt:lpwstr>
      </vt:variant>
      <vt:variant>
        <vt:i4>1048626</vt:i4>
      </vt:variant>
      <vt:variant>
        <vt:i4>92</vt:i4>
      </vt:variant>
      <vt:variant>
        <vt:i4>0</vt:i4>
      </vt:variant>
      <vt:variant>
        <vt:i4>5</vt:i4>
      </vt:variant>
      <vt:variant>
        <vt:lpwstr/>
      </vt:variant>
      <vt:variant>
        <vt:lpwstr>_Toc503274315</vt:lpwstr>
      </vt:variant>
      <vt:variant>
        <vt:i4>1048626</vt:i4>
      </vt:variant>
      <vt:variant>
        <vt:i4>86</vt:i4>
      </vt:variant>
      <vt:variant>
        <vt:i4>0</vt:i4>
      </vt:variant>
      <vt:variant>
        <vt:i4>5</vt:i4>
      </vt:variant>
      <vt:variant>
        <vt:lpwstr/>
      </vt:variant>
      <vt:variant>
        <vt:lpwstr>_Toc503274314</vt:lpwstr>
      </vt:variant>
      <vt:variant>
        <vt:i4>1048626</vt:i4>
      </vt:variant>
      <vt:variant>
        <vt:i4>80</vt:i4>
      </vt:variant>
      <vt:variant>
        <vt:i4>0</vt:i4>
      </vt:variant>
      <vt:variant>
        <vt:i4>5</vt:i4>
      </vt:variant>
      <vt:variant>
        <vt:lpwstr/>
      </vt:variant>
      <vt:variant>
        <vt:lpwstr>_Toc503274313</vt:lpwstr>
      </vt:variant>
      <vt:variant>
        <vt:i4>1048626</vt:i4>
      </vt:variant>
      <vt:variant>
        <vt:i4>74</vt:i4>
      </vt:variant>
      <vt:variant>
        <vt:i4>0</vt:i4>
      </vt:variant>
      <vt:variant>
        <vt:i4>5</vt:i4>
      </vt:variant>
      <vt:variant>
        <vt:lpwstr/>
      </vt:variant>
      <vt:variant>
        <vt:lpwstr>_Toc503274312</vt:lpwstr>
      </vt:variant>
      <vt:variant>
        <vt:i4>1048626</vt:i4>
      </vt:variant>
      <vt:variant>
        <vt:i4>68</vt:i4>
      </vt:variant>
      <vt:variant>
        <vt:i4>0</vt:i4>
      </vt:variant>
      <vt:variant>
        <vt:i4>5</vt:i4>
      </vt:variant>
      <vt:variant>
        <vt:lpwstr/>
      </vt:variant>
      <vt:variant>
        <vt:lpwstr>_Toc503274311</vt:lpwstr>
      </vt:variant>
      <vt:variant>
        <vt:i4>1048626</vt:i4>
      </vt:variant>
      <vt:variant>
        <vt:i4>62</vt:i4>
      </vt:variant>
      <vt:variant>
        <vt:i4>0</vt:i4>
      </vt:variant>
      <vt:variant>
        <vt:i4>5</vt:i4>
      </vt:variant>
      <vt:variant>
        <vt:lpwstr/>
      </vt:variant>
      <vt:variant>
        <vt:lpwstr>_Toc503274310</vt:lpwstr>
      </vt:variant>
      <vt:variant>
        <vt:i4>1114162</vt:i4>
      </vt:variant>
      <vt:variant>
        <vt:i4>56</vt:i4>
      </vt:variant>
      <vt:variant>
        <vt:i4>0</vt:i4>
      </vt:variant>
      <vt:variant>
        <vt:i4>5</vt:i4>
      </vt:variant>
      <vt:variant>
        <vt:lpwstr/>
      </vt:variant>
      <vt:variant>
        <vt:lpwstr>_Toc503274309</vt:lpwstr>
      </vt:variant>
      <vt:variant>
        <vt:i4>1114162</vt:i4>
      </vt:variant>
      <vt:variant>
        <vt:i4>50</vt:i4>
      </vt:variant>
      <vt:variant>
        <vt:i4>0</vt:i4>
      </vt:variant>
      <vt:variant>
        <vt:i4>5</vt:i4>
      </vt:variant>
      <vt:variant>
        <vt:lpwstr/>
      </vt:variant>
      <vt:variant>
        <vt:lpwstr>_Toc503274308</vt:lpwstr>
      </vt:variant>
      <vt:variant>
        <vt:i4>1114162</vt:i4>
      </vt:variant>
      <vt:variant>
        <vt:i4>44</vt:i4>
      </vt:variant>
      <vt:variant>
        <vt:i4>0</vt:i4>
      </vt:variant>
      <vt:variant>
        <vt:i4>5</vt:i4>
      </vt:variant>
      <vt:variant>
        <vt:lpwstr/>
      </vt:variant>
      <vt:variant>
        <vt:lpwstr>_Toc503274307</vt:lpwstr>
      </vt:variant>
      <vt:variant>
        <vt:i4>1114162</vt:i4>
      </vt:variant>
      <vt:variant>
        <vt:i4>38</vt:i4>
      </vt:variant>
      <vt:variant>
        <vt:i4>0</vt:i4>
      </vt:variant>
      <vt:variant>
        <vt:i4>5</vt:i4>
      </vt:variant>
      <vt:variant>
        <vt:lpwstr/>
      </vt:variant>
      <vt:variant>
        <vt:lpwstr>_Toc503274306</vt:lpwstr>
      </vt:variant>
      <vt:variant>
        <vt:i4>1114162</vt:i4>
      </vt:variant>
      <vt:variant>
        <vt:i4>32</vt:i4>
      </vt:variant>
      <vt:variant>
        <vt:i4>0</vt:i4>
      </vt:variant>
      <vt:variant>
        <vt:i4>5</vt:i4>
      </vt:variant>
      <vt:variant>
        <vt:lpwstr/>
      </vt:variant>
      <vt:variant>
        <vt:lpwstr>_Toc503274305</vt:lpwstr>
      </vt:variant>
      <vt:variant>
        <vt:i4>1114162</vt:i4>
      </vt:variant>
      <vt:variant>
        <vt:i4>26</vt:i4>
      </vt:variant>
      <vt:variant>
        <vt:i4>0</vt:i4>
      </vt:variant>
      <vt:variant>
        <vt:i4>5</vt:i4>
      </vt:variant>
      <vt:variant>
        <vt:lpwstr/>
      </vt:variant>
      <vt:variant>
        <vt:lpwstr>_Toc503274304</vt:lpwstr>
      </vt:variant>
      <vt:variant>
        <vt:i4>1114162</vt:i4>
      </vt:variant>
      <vt:variant>
        <vt:i4>20</vt:i4>
      </vt:variant>
      <vt:variant>
        <vt:i4>0</vt:i4>
      </vt:variant>
      <vt:variant>
        <vt:i4>5</vt:i4>
      </vt:variant>
      <vt:variant>
        <vt:lpwstr/>
      </vt:variant>
      <vt:variant>
        <vt:lpwstr>_Toc503274303</vt:lpwstr>
      </vt:variant>
      <vt:variant>
        <vt:i4>1114162</vt:i4>
      </vt:variant>
      <vt:variant>
        <vt:i4>14</vt:i4>
      </vt:variant>
      <vt:variant>
        <vt:i4>0</vt:i4>
      </vt:variant>
      <vt:variant>
        <vt:i4>5</vt:i4>
      </vt:variant>
      <vt:variant>
        <vt:lpwstr/>
      </vt:variant>
      <vt:variant>
        <vt:lpwstr>_Toc503274302</vt:lpwstr>
      </vt:variant>
      <vt:variant>
        <vt:i4>1114162</vt:i4>
      </vt:variant>
      <vt:variant>
        <vt:i4>8</vt:i4>
      </vt:variant>
      <vt:variant>
        <vt:i4>0</vt:i4>
      </vt:variant>
      <vt:variant>
        <vt:i4>5</vt:i4>
      </vt:variant>
      <vt:variant>
        <vt:lpwstr/>
      </vt:variant>
      <vt:variant>
        <vt:lpwstr>_Toc503274301</vt:lpwstr>
      </vt:variant>
      <vt:variant>
        <vt:i4>1114162</vt:i4>
      </vt:variant>
      <vt:variant>
        <vt:i4>2</vt:i4>
      </vt:variant>
      <vt:variant>
        <vt:i4>0</vt:i4>
      </vt:variant>
      <vt:variant>
        <vt:i4>5</vt:i4>
      </vt:variant>
      <vt:variant>
        <vt:lpwstr/>
      </vt:variant>
      <vt:variant>
        <vt:lpwstr>_Toc503274300</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Ιωάννης Δεληγιαννιδης</cp:lastModifiedBy>
  <cp:revision>21</cp:revision>
  <cp:lastPrinted>2019-12-05T12:22:00Z</cp:lastPrinted>
  <dcterms:created xsi:type="dcterms:W3CDTF">2019-12-05T08:04:00Z</dcterms:created>
  <dcterms:modified xsi:type="dcterms:W3CDTF">2019-12-05T12:22:00Z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